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tbl>
      <w:tblPr>
        <w:tblW w:w="0" w:type="auto"/>
        <w:tblLayout w:type="fixed"/>
        <w:tblCellMar>
          <w:top w:w="40" w:type="dxa"/>
          <w:left w:w="0" w:type="dxa"/>
          <w:bottom w:w="40" w:type="dxa"/>
          <w:right w:w="0" w:type="dxa"/>
        </w:tblCellMar>
        <w:tblLook w:val="0000" w:firstRow="0" w:lastRow="0" w:firstColumn="0" w:lastColumn="0" w:noHBand="0" w:noVBand="0"/>
      </w:tblPr>
      <w:tblGrid>
        <w:gridCol w:w="3117"/>
        <w:gridCol w:w="7655"/>
      </w:tblGrid>
      <w:tr w:rsidR="008B5FA2" w14:paraId="357E7665" w14:textId="77777777">
        <w:trPr>
          <w:cantSplit/>
        </w:trPr>
        <w:tc>
          <w:tcPr>
            <w:tcW w:w="3117" w:type="dxa"/>
            <w:tcBorders>
              <w:right w:val="single" w:sz="1" w:space="0" w:color="000000"/>
            </w:tcBorders>
          </w:tcPr>
          <w:p w14:paraId="7BC0C904" w14:textId="77777777" w:rsidR="008B5FA2" w:rsidRPr="00646FDD" w:rsidRDefault="00071604">
            <w:pPr>
              <w:pStyle w:val="CVTitle"/>
              <w:rPr>
                <w:sz w:val="32"/>
              </w:rPr>
            </w:pPr>
            <w:r w:rsidRPr="00646FDD">
              <w:rPr>
                <w:sz w:val="32"/>
              </w:rPr>
              <w:t>Szakmai</w:t>
            </w:r>
            <w:r w:rsidR="008B5FA2" w:rsidRPr="00646FDD">
              <w:rPr>
                <w:sz w:val="32"/>
              </w:rPr>
              <w:t xml:space="preserve"> </w:t>
            </w:r>
          </w:p>
          <w:p w14:paraId="2DEC93DE" w14:textId="77777777" w:rsidR="008B5FA2" w:rsidRDefault="008B5FA2">
            <w:pPr>
              <w:pStyle w:val="CVTitle"/>
            </w:pPr>
            <w:r w:rsidRPr="00646FDD">
              <w:rPr>
                <w:sz w:val="32"/>
              </w:rPr>
              <w:t xml:space="preserve">Önéletrajz </w:t>
            </w:r>
          </w:p>
        </w:tc>
        <w:tc>
          <w:tcPr>
            <w:tcW w:w="7655" w:type="dxa"/>
          </w:tcPr>
          <w:p w14:paraId="67F17766" w14:textId="77777777" w:rsidR="008B5FA2" w:rsidRDefault="008B5FA2">
            <w:pPr>
              <w:pStyle w:val="CVNormal"/>
              <w:rPr>
                <w:sz w:val="22"/>
                <w:szCs w:val="22"/>
              </w:rPr>
            </w:pPr>
          </w:p>
        </w:tc>
      </w:tr>
      <w:tr w:rsidR="008B5FA2" w14:paraId="71396B60" w14:textId="77777777">
        <w:trPr>
          <w:cantSplit/>
        </w:trPr>
        <w:tc>
          <w:tcPr>
            <w:tcW w:w="3117" w:type="dxa"/>
            <w:tcBorders>
              <w:right w:val="single" w:sz="1" w:space="0" w:color="000000"/>
            </w:tcBorders>
          </w:tcPr>
          <w:p w14:paraId="4F90E193" w14:textId="77777777" w:rsidR="008B5FA2" w:rsidRDefault="008B5FA2">
            <w:pPr>
              <w:pStyle w:val="CVSpacer"/>
            </w:pPr>
          </w:p>
        </w:tc>
        <w:tc>
          <w:tcPr>
            <w:tcW w:w="7655" w:type="dxa"/>
          </w:tcPr>
          <w:p w14:paraId="042A98ED" w14:textId="77777777" w:rsidR="008B5FA2" w:rsidRDefault="008B5FA2">
            <w:pPr>
              <w:pStyle w:val="CVSpacer"/>
            </w:pPr>
          </w:p>
        </w:tc>
      </w:tr>
      <w:tr w:rsidR="008B5FA2" w14:paraId="0CF475DC" w14:textId="77777777">
        <w:trPr>
          <w:cantSplit/>
        </w:trPr>
        <w:tc>
          <w:tcPr>
            <w:tcW w:w="3117" w:type="dxa"/>
            <w:tcBorders>
              <w:right w:val="single" w:sz="1" w:space="0" w:color="000000"/>
            </w:tcBorders>
          </w:tcPr>
          <w:p w14:paraId="42D93351" w14:textId="77777777" w:rsidR="008B5FA2" w:rsidRDefault="008B5FA2">
            <w:pPr>
              <w:pStyle w:val="CVHeading1"/>
            </w:pPr>
            <w:r>
              <w:t>Személyi adatok</w:t>
            </w:r>
          </w:p>
        </w:tc>
        <w:tc>
          <w:tcPr>
            <w:tcW w:w="7655" w:type="dxa"/>
          </w:tcPr>
          <w:p w14:paraId="21928491" w14:textId="77777777" w:rsidR="008B5FA2" w:rsidRDefault="008B5FA2">
            <w:pPr>
              <w:pStyle w:val="CVNormal"/>
            </w:pPr>
          </w:p>
        </w:tc>
      </w:tr>
      <w:tr w:rsidR="008B5FA2" w14:paraId="212D03B1" w14:textId="77777777">
        <w:trPr>
          <w:cantSplit/>
        </w:trPr>
        <w:tc>
          <w:tcPr>
            <w:tcW w:w="3117" w:type="dxa"/>
            <w:tcBorders>
              <w:right w:val="single" w:sz="1" w:space="0" w:color="000000"/>
            </w:tcBorders>
          </w:tcPr>
          <w:p w14:paraId="195A41D4" w14:textId="77777777" w:rsidR="008B5FA2" w:rsidRDefault="008B5FA2">
            <w:pPr>
              <w:pStyle w:val="CVHeading2-FirstLine"/>
            </w:pPr>
            <w:r>
              <w:t>Vezetéknév / Utónév(ek)</w:t>
            </w:r>
          </w:p>
        </w:tc>
        <w:tc>
          <w:tcPr>
            <w:tcW w:w="7655" w:type="dxa"/>
          </w:tcPr>
          <w:p w14:paraId="369C31BD" w14:textId="77777777" w:rsidR="008B5FA2" w:rsidRDefault="00CB6567">
            <w:pPr>
              <w:pStyle w:val="CVMajor-FirstLine"/>
            </w:pPr>
            <w:r>
              <w:t>………………………</w:t>
            </w:r>
          </w:p>
        </w:tc>
      </w:tr>
      <w:tr w:rsidR="008B5FA2" w14:paraId="0404B6AE" w14:textId="77777777">
        <w:trPr>
          <w:cantSplit/>
        </w:trPr>
        <w:tc>
          <w:tcPr>
            <w:tcW w:w="3117" w:type="dxa"/>
            <w:tcBorders>
              <w:right w:val="single" w:sz="1" w:space="0" w:color="000000"/>
            </w:tcBorders>
          </w:tcPr>
          <w:p w14:paraId="56F36395" w14:textId="77777777" w:rsidR="008B5FA2" w:rsidRDefault="008B5FA2">
            <w:pPr>
              <w:pStyle w:val="CVSpacer"/>
            </w:pPr>
          </w:p>
        </w:tc>
        <w:tc>
          <w:tcPr>
            <w:tcW w:w="7655" w:type="dxa"/>
          </w:tcPr>
          <w:p w14:paraId="52403381" w14:textId="77777777" w:rsidR="008B5FA2" w:rsidRDefault="008B5FA2">
            <w:pPr>
              <w:pStyle w:val="CVSpacer"/>
            </w:pPr>
          </w:p>
        </w:tc>
      </w:tr>
      <w:tr w:rsidR="008B5FA2" w14:paraId="6756454E" w14:textId="77777777">
        <w:trPr>
          <w:cantSplit/>
        </w:trPr>
        <w:tc>
          <w:tcPr>
            <w:tcW w:w="3117" w:type="dxa"/>
            <w:tcBorders>
              <w:right w:val="single" w:sz="1" w:space="0" w:color="000000"/>
            </w:tcBorders>
          </w:tcPr>
          <w:p w14:paraId="43E0EA62" w14:textId="77777777" w:rsidR="008B5FA2" w:rsidRDefault="00071604">
            <w:pPr>
              <w:pStyle w:val="CVHeading1"/>
            </w:pPr>
            <w:r>
              <w:t>Munkahely</w:t>
            </w:r>
            <w:r w:rsidR="00416BBD">
              <w:t>ek</w:t>
            </w:r>
            <w:r w:rsidR="008D47AE">
              <w:t xml:space="preserve"> megnevezése</w:t>
            </w:r>
          </w:p>
          <w:p w14:paraId="268C7BC8" w14:textId="77777777" w:rsidR="00B3184D" w:rsidRPr="00B3184D" w:rsidRDefault="00B3184D" w:rsidP="00B3184D"/>
          <w:p w14:paraId="76757AC0" w14:textId="77777777" w:rsidR="00416BBD" w:rsidRDefault="00416BBD" w:rsidP="00416BBD"/>
          <w:p w14:paraId="13F30273" w14:textId="77777777" w:rsidR="00416BBD" w:rsidRDefault="00416BBD" w:rsidP="00416BBD"/>
          <w:p w14:paraId="6CB1C26D" w14:textId="77777777" w:rsidR="00416BBD" w:rsidRDefault="00416BBD" w:rsidP="00416BBD"/>
          <w:p w14:paraId="7A7CC8D4" w14:textId="77777777" w:rsidR="00B3184D" w:rsidRDefault="00B3184D" w:rsidP="00416BBD"/>
          <w:p w14:paraId="20316953" w14:textId="77777777" w:rsidR="00416BBD" w:rsidRDefault="00416BBD" w:rsidP="00416BBD"/>
          <w:p w14:paraId="22A255D1" w14:textId="77777777" w:rsidR="00416BBD" w:rsidRDefault="00416BBD" w:rsidP="00416BBD"/>
          <w:p w14:paraId="48C30366" w14:textId="77777777" w:rsidR="00071604" w:rsidRPr="00071604" w:rsidRDefault="00071604" w:rsidP="00071604"/>
          <w:p w14:paraId="7C663D0A" w14:textId="77777777" w:rsidR="00C6270B" w:rsidRDefault="00071604" w:rsidP="00071604">
            <w:pPr>
              <w:jc w:val="center"/>
              <w:rPr>
                <w:sz w:val="22"/>
              </w:rPr>
            </w:pPr>
            <w:r>
              <w:t xml:space="preserve">                            </w:t>
            </w:r>
            <w:r w:rsidRPr="00C6270B">
              <w:rPr>
                <w:sz w:val="22"/>
              </w:rPr>
              <w:t>Munkahelyi beosztás</w:t>
            </w:r>
          </w:p>
          <w:p w14:paraId="7940926E" w14:textId="77777777" w:rsidR="00C6270B" w:rsidRDefault="00C6270B" w:rsidP="00071604">
            <w:pPr>
              <w:jc w:val="center"/>
              <w:rPr>
                <w:sz w:val="22"/>
              </w:rPr>
            </w:pPr>
          </w:p>
          <w:p w14:paraId="3D3E7215" w14:textId="77777777" w:rsidR="00C6270B" w:rsidRDefault="00C6270B" w:rsidP="00071604">
            <w:pPr>
              <w:jc w:val="center"/>
              <w:rPr>
                <w:sz w:val="22"/>
              </w:rPr>
            </w:pPr>
          </w:p>
          <w:p w14:paraId="1FAB6DAB" w14:textId="77777777" w:rsidR="00510041" w:rsidRDefault="00C6270B" w:rsidP="00C6270B">
            <w:pPr>
              <w:jc w:val="center"/>
              <w:rPr>
                <w:sz w:val="22"/>
              </w:rPr>
            </w:pPr>
            <w:r>
              <w:rPr>
                <w:sz w:val="22"/>
              </w:rPr>
              <w:t xml:space="preserve">  </w:t>
            </w:r>
            <w:r w:rsidRPr="00C6270B">
              <w:rPr>
                <w:sz w:val="22"/>
              </w:rPr>
              <w:t>Tudományos fokozat</w:t>
            </w:r>
            <w:r>
              <w:rPr>
                <w:sz w:val="22"/>
              </w:rPr>
              <w:t>tal</w:t>
            </w:r>
            <w:r w:rsidRPr="00C6270B">
              <w:rPr>
                <w:sz w:val="22"/>
              </w:rPr>
              <w:t xml:space="preserve"> rendelkezik</w:t>
            </w:r>
          </w:p>
          <w:p w14:paraId="0E9AEB07" w14:textId="77777777" w:rsidR="00C6270B" w:rsidRDefault="00C6270B" w:rsidP="00C6270B">
            <w:pPr>
              <w:jc w:val="center"/>
              <w:rPr>
                <w:sz w:val="22"/>
              </w:rPr>
            </w:pPr>
            <w:r>
              <w:rPr>
                <w:sz w:val="22"/>
              </w:rPr>
              <w:t xml:space="preserve">  </w:t>
            </w:r>
          </w:p>
          <w:p w14:paraId="68371DF8" w14:textId="77777777" w:rsidR="00C6270B" w:rsidRDefault="00C6270B" w:rsidP="00C6270B">
            <w:pPr>
              <w:rPr>
                <w:sz w:val="22"/>
              </w:rPr>
            </w:pPr>
          </w:p>
          <w:p w14:paraId="2585964D" w14:textId="77777777" w:rsidR="00C6270B" w:rsidRDefault="00C6270B" w:rsidP="00C6270B">
            <w:pPr>
              <w:rPr>
                <w:sz w:val="22"/>
              </w:rPr>
            </w:pPr>
            <w:r>
              <w:rPr>
                <w:sz w:val="22"/>
              </w:rPr>
              <w:t xml:space="preserve">         </w:t>
            </w:r>
            <w:r w:rsidRPr="00C6270B">
              <w:rPr>
                <w:sz w:val="22"/>
              </w:rPr>
              <w:t>Oktatói tevékenység</w:t>
            </w:r>
            <w:r>
              <w:rPr>
                <w:sz w:val="22"/>
              </w:rPr>
              <w:t xml:space="preserve">et végzek/      </w:t>
            </w:r>
          </w:p>
          <w:p w14:paraId="10E3CE55" w14:textId="77777777" w:rsidR="00592106" w:rsidRDefault="00C6270B" w:rsidP="00C6270B">
            <w:pPr>
              <w:rPr>
                <w:sz w:val="22"/>
              </w:rPr>
            </w:pPr>
            <w:r>
              <w:rPr>
                <w:sz w:val="22"/>
              </w:rPr>
              <w:t xml:space="preserve">                          végeztem korábban</w:t>
            </w:r>
          </w:p>
          <w:p w14:paraId="0E6F5BDD" w14:textId="77777777" w:rsidR="00592106" w:rsidRDefault="00592106" w:rsidP="00C6270B">
            <w:pPr>
              <w:rPr>
                <w:sz w:val="22"/>
              </w:rPr>
            </w:pPr>
          </w:p>
          <w:p w14:paraId="6123DD9D" w14:textId="77777777" w:rsidR="00592106" w:rsidRDefault="00592106" w:rsidP="00C6270B">
            <w:pPr>
              <w:rPr>
                <w:sz w:val="22"/>
              </w:rPr>
            </w:pPr>
            <w:r w:rsidRPr="0031472E">
              <w:rPr>
                <w:sz w:val="22"/>
                <w:szCs w:val="22"/>
                <w:lang w:eastAsia="en-US"/>
              </w:rPr>
              <w:t xml:space="preserve">                Diploma típusa</w:t>
            </w:r>
            <w:r>
              <w:rPr>
                <w:lang w:eastAsia="en-US"/>
              </w:rPr>
              <w:t xml:space="preserve"> </w:t>
            </w:r>
            <w:r w:rsidRPr="0031472E">
              <w:rPr>
                <w:sz w:val="22"/>
                <w:szCs w:val="22"/>
                <w:lang w:eastAsia="en-US"/>
              </w:rPr>
              <w:t>(aláhúzandó)</w:t>
            </w:r>
            <w:r w:rsidR="00071604" w:rsidRPr="00C6270B">
              <w:rPr>
                <w:sz w:val="22"/>
              </w:rPr>
              <w:t xml:space="preserve"> </w:t>
            </w:r>
          </w:p>
          <w:p w14:paraId="37F9AFF2" w14:textId="77777777" w:rsidR="00592106" w:rsidRDefault="00592106" w:rsidP="00C6270B">
            <w:pPr>
              <w:rPr>
                <w:sz w:val="22"/>
              </w:rPr>
            </w:pPr>
          </w:p>
          <w:p w14:paraId="00DF9D93" w14:textId="77777777" w:rsidR="00592106" w:rsidRDefault="00592106" w:rsidP="00C6270B">
            <w:pPr>
              <w:rPr>
                <w:sz w:val="22"/>
              </w:rPr>
            </w:pPr>
          </w:p>
          <w:p w14:paraId="1DACCEE5" w14:textId="77777777" w:rsidR="00071604" w:rsidRPr="0031472E" w:rsidRDefault="00592106" w:rsidP="00C6270B">
            <w:pPr>
              <w:rPr>
                <w:sz w:val="22"/>
                <w:szCs w:val="22"/>
              </w:rPr>
            </w:pPr>
            <w:r>
              <w:rPr>
                <w:lang w:eastAsia="en-US"/>
              </w:rPr>
              <w:t xml:space="preserve">                    </w:t>
            </w:r>
            <w:r w:rsidRPr="0031472E">
              <w:rPr>
                <w:sz w:val="22"/>
                <w:szCs w:val="22"/>
                <w:lang w:eastAsia="en-US"/>
              </w:rPr>
              <w:t>Beszélt nyelv</w:t>
            </w:r>
            <w:r w:rsidR="0031472E" w:rsidRPr="0031472E">
              <w:rPr>
                <w:sz w:val="22"/>
                <w:szCs w:val="22"/>
                <w:lang w:eastAsia="en-US"/>
              </w:rPr>
              <w:t xml:space="preserve"> </w:t>
            </w:r>
            <w:r w:rsidRPr="0031472E">
              <w:rPr>
                <w:sz w:val="22"/>
                <w:szCs w:val="22"/>
                <w:lang w:eastAsia="en-US"/>
              </w:rPr>
              <w:t>(aláhúzandó)</w:t>
            </w:r>
            <w:r w:rsidR="00071604" w:rsidRPr="0031472E">
              <w:rPr>
                <w:sz w:val="22"/>
                <w:szCs w:val="22"/>
              </w:rPr>
              <w:t xml:space="preserve">  </w:t>
            </w:r>
          </w:p>
        </w:tc>
        <w:tc>
          <w:tcPr>
            <w:tcW w:w="7655" w:type="dxa"/>
          </w:tcPr>
          <w:tbl>
            <w:tblPr>
              <w:tblW w:w="71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687"/>
            </w:tblGrid>
            <w:tr w:rsidR="00416BBD" w14:paraId="489320F3" w14:textId="77777777" w:rsidTr="00190184">
              <w:trPr>
                <w:trHeight w:val="318"/>
              </w:trPr>
              <w:tc>
                <w:tcPr>
                  <w:tcW w:w="1440" w:type="dxa"/>
                  <w:shd w:val="clear" w:color="auto" w:fill="auto"/>
                </w:tcPr>
                <w:p w14:paraId="0989ED67" w14:textId="77777777" w:rsidR="00416BBD" w:rsidRDefault="009A6EF5" w:rsidP="00190184">
                  <w:pPr>
                    <w:pStyle w:val="CVMedium-FirstLine"/>
                    <w:ind w:left="0"/>
                    <w:jc w:val="center"/>
                  </w:pPr>
                  <w:r>
                    <w:t>Év (-tól, -ig)</w:t>
                  </w:r>
                </w:p>
              </w:tc>
              <w:tc>
                <w:tcPr>
                  <w:tcW w:w="5687" w:type="dxa"/>
                  <w:shd w:val="clear" w:color="auto" w:fill="auto"/>
                </w:tcPr>
                <w:p w14:paraId="0B654EF7" w14:textId="77777777" w:rsidR="00416BBD" w:rsidRDefault="009A6EF5" w:rsidP="00190184">
                  <w:pPr>
                    <w:pStyle w:val="CVMedium-FirstLine"/>
                    <w:ind w:left="0"/>
                    <w:jc w:val="center"/>
                  </w:pPr>
                  <w:r>
                    <w:t>Munkahely</w:t>
                  </w:r>
                </w:p>
              </w:tc>
            </w:tr>
            <w:tr w:rsidR="00416BBD" w14:paraId="27180321" w14:textId="77777777" w:rsidTr="00190184">
              <w:trPr>
                <w:trHeight w:val="333"/>
              </w:trPr>
              <w:tc>
                <w:tcPr>
                  <w:tcW w:w="1440" w:type="dxa"/>
                  <w:shd w:val="clear" w:color="auto" w:fill="auto"/>
                </w:tcPr>
                <w:p w14:paraId="4F63E9D9" w14:textId="77777777" w:rsidR="00416BBD" w:rsidRDefault="00416BBD" w:rsidP="00190184">
                  <w:pPr>
                    <w:pStyle w:val="CVMedium-FirstLine"/>
                    <w:ind w:left="0"/>
                  </w:pPr>
                </w:p>
              </w:tc>
              <w:tc>
                <w:tcPr>
                  <w:tcW w:w="5687" w:type="dxa"/>
                  <w:shd w:val="clear" w:color="auto" w:fill="auto"/>
                </w:tcPr>
                <w:p w14:paraId="470F0AA4" w14:textId="77777777" w:rsidR="00416BBD" w:rsidRDefault="00416BBD" w:rsidP="00190184">
                  <w:pPr>
                    <w:pStyle w:val="CVMedium-FirstLine"/>
                    <w:ind w:left="0"/>
                  </w:pPr>
                </w:p>
              </w:tc>
            </w:tr>
            <w:tr w:rsidR="00416BBD" w14:paraId="01FEBF71" w14:textId="77777777" w:rsidTr="00190184">
              <w:trPr>
                <w:trHeight w:val="318"/>
              </w:trPr>
              <w:tc>
                <w:tcPr>
                  <w:tcW w:w="1440" w:type="dxa"/>
                  <w:shd w:val="clear" w:color="auto" w:fill="auto"/>
                </w:tcPr>
                <w:p w14:paraId="5F3CE2C0" w14:textId="77777777" w:rsidR="00416BBD" w:rsidRDefault="00416BBD" w:rsidP="00190184">
                  <w:pPr>
                    <w:pStyle w:val="CVMedium-FirstLine"/>
                    <w:ind w:left="0"/>
                  </w:pPr>
                </w:p>
              </w:tc>
              <w:tc>
                <w:tcPr>
                  <w:tcW w:w="5687" w:type="dxa"/>
                  <w:shd w:val="clear" w:color="auto" w:fill="auto"/>
                </w:tcPr>
                <w:p w14:paraId="3DD3D0D1" w14:textId="77777777" w:rsidR="00416BBD" w:rsidRDefault="00416BBD" w:rsidP="00190184">
                  <w:pPr>
                    <w:pStyle w:val="CVMedium-FirstLine"/>
                    <w:ind w:left="0"/>
                  </w:pPr>
                </w:p>
              </w:tc>
            </w:tr>
            <w:tr w:rsidR="00416BBD" w14:paraId="76FF775D" w14:textId="77777777" w:rsidTr="00190184">
              <w:trPr>
                <w:trHeight w:val="318"/>
              </w:trPr>
              <w:tc>
                <w:tcPr>
                  <w:tcW w:w="1440" w:type="dxa"/>
                  <w:shd w:val="clear" w:color="auto" w:fill="auto"/>
                </w:tcPr>
                <w:p w14:paraId="2502F98A" w14:textId="77777777" w:rsidR="00416BBD" w:rsidRDefault="00416BBD" w:rsidP="00190184">
                  <w:pPr>
                    <w:pStyle w:val="CVMedium-FirstLine"/>
                    <w:ind w:left="0"/>
                  </w:pPr>
                </w:p>
              </w:tc>
              <w:tc>
                <w:tcPr>
                  <w:tcW w:w="5687" w:type="dxa"/>
                  <w:shd w:val="clear" w:color="auto" w:fill="auto"/>
                </w:tcPr>
                <w:p w14:paraId="7E2BF268" w14:textId="77777777" w:rsidR="00416BBD" w:rsidRDefault="00416BBD" w:rsidP="00190184">
                  <w:pPr>
                    <w:pStyle w:val="CVMedium-FirstLine"/>
                    <w:ind w:left="0"/>
                  </w:pPr>
                </w:p>
              </w:tc>
            </w:tr>
            <w:tr w:rsidR="009A6EF5" w:rsidRPr="00190184" w14:paraId="16967414" w14:textId="77777777" w:rsidTr="00190184">
              <w:trPr>
                <w:trHeight w:val="318"/>
              </w:trPr>
              <w:tc>
                <w:tcPr>
                  <w:tcW w:w="1440" w:type="dxa"/>
                  <w:shd w:val="clear" w:color="auto" w:fill="auto"/>
                </w:tcPr>
                <w:p w14:paraId="41932717" w14:textId="77777777" w:rsidR="009A6EF5" w:rsidRDefault="009A6EF5" w:rsidP="00190184">
                  <w:pPr>
                    <w:pStyle w:val="CVMedium-FirstLine"/>
                    <w:ind w:left="0"/>
                  </w:pPr>
                </w:p>
              </w:tc>
              <w:tc>
                <w:tcPr>
                  <w:tcW w:w="5687" w:type="dxa"/>
                  <w:shd w:val="clear" w:color="auto" w:fill="auto"/>
                </w:tcPr>
                <w:p w14:paraId="454F8462" w14:textId="77777777" w:rsidR="009A6EF5" w:rsidRDefault="009A6EF5" w:rsidP="00190184">
                  <w:pPr>
                    <w:pStyle w:val="CVMedium-FirstLine"/>
                    <w:ind w:left="0"/>
                  </w:pPr>
                </w:p>
              </w:tc>
            </w:tr>
          </w:tbl>
          <w:p w14:paraId="24EFD9E4" w14:textId="77777777" w:rsidR="00416BBD" w:rsidRDefault="00416BBD">
            <w:pPr>
              <w:pStyle w:val="CVMedium-FirstLine"/>
            </w:pPr>
          </w:p>
          <w:p w14:paraId="2086C344" w14:textId="77777777" w:rsidR="00071604" w:rsidRDefault="00071604" w:rsidP="00071604">
            <w:pPr>
              <w:pStyle w:val="CVMedium"/>
              <w:rPr>
                <w:b w:val="0"/>
              </w:rPr>
            </w:pPr>
            <w:r>
              <w:t>□</w:t>
            </w:r>
            <w:r w:rsidR="00C6270B">
              <w:t xml:space="preserve"> </w:t>
            </w:r>
            <w:r w:rsidRPr="00C6270B">
              <w:rPr>
                <w:b w:val="0"/>
              </w:rPr>
              <w:t xml:space="preserve">egyetemi tanár </w:t>
            </w:r>
            <w:r w:rsidR="004C746D">
              <w:rPr>
                <w:b w:val="0"/>
              </w:rPr>
              <w:t xml:space="preserve"> </w:t>
            </w:r>
            <w:r w:rsidRPr="00C6270B">
              <w:rPr>
                <w:b w:val="0"/>
              </w:rPr>
              <w:t>□</w:t>
            </w:r>
            <w:r w:rsidR="00C6270B">
              <w:rPr>
                <w:b w:val="0"/>
              </w:rPr>
              <w:t xml:space="preserve"> </w:t>
            </w:r>
            <w:r w:rsidR="004C746D">
              <w:rPr>
                <w:b w:val="0"/>
              </w:rPr>
              <w:t>docens</w:t>
            </w:r>
            <w:r w:rsidRPr="00C6270B">
              <w:rPr>
                <w:b w:val="0"/>
              </w:rPr>
              <w:t xml:space="preserve"> </w:t>
            </w:r>
            <w:r w:rsidR="004C746D">
              <w:rPr>
                <w:b w:val="0"/>
              </w:rPr>
              <w:t xml:space="preserve"> </w:t>
            </w:r>
            <w:r w:rsidRPr="00C6270B">
              <w:rPr>
                <w:b w:val="0"/>
              </w:rPr>
              <w:t>□</w:t>
            </w:r>
            <w:r w:rsidR="00C6270B">
              <w:rPr>
                <w:b w:val="0"/>
              </w:rPr>
              <w:t xml:space="preserve"> </w:t>
            </w:r>
            <w:r w:rsidR="004C746D">
              <w:rPr>
                <w:b w:val="0"/>
              </w:rPr>
              <w:t>adjunktus</w:t>
            </w:r>
            <w:r w:rsidRPr="00C6270B">
              <w:rPr>
                <w:b w:val="0"/>
              </w:rPr>
              <w:t xml:space="preserve"> </w:t>
            </w:r>
            <w:r w:rsidR="004C746D">
              <w:rPr>
                <w:b w:val="0"/>
              </w:rPr>
              <w:t xml:space="preserve"> </w:t>
            </w:r>
            <w:r w:rsidRPr="00C6270B">
              <w:rPr>
                <w:b w:val="0"/>
              </w:rPr>
              <w:t>□</w:t>
            </w:r>
            <w:r w:rsidR="004C746D">
              <w:rPr>
                <w:b w:val="0"/>
              </w:rPr>
              <w:t xml:space="preserve"> tanársegéd</w:t>
            </w:r>
            <w:r w:rsidRPr="00C6270B">
              <w:rPr>
                <w:b w:val="0"/>
              </w:rPr>
              <w:t xml:space="preserve"> </w:t>
            </w:r>
            <w:r w:rsidR="004C746D">
              <w:rPr>
                <w:b w:val="0"/>
              </w:rPr>
              <w:t xml:space="preserve"> </w:t>
            </w:r>
            <w:r w:rsidRPr="00C6270B">
              <w:rPr>
                <w:b w:val="0"/>
              </w:rPr>
              <w:t>□</w:t>
            </w:r>
            <w:r w:rsidR="00C6270B">
              <w:rPr>
                <w:b w:val="0"/>
              </w:rPr>
              <w:t xml:space="preserve"> </w:t>
            </w:r>
            <w:r w:rsidR="004C746D">
              <w:rPr>
                <w:b w:val="0"/>
              </w:rPr>
              <w:t>kórházi/intézményi főorvos</w:t>
            </w:r>
            <w:r w:rsidRPr="00C6270B">
              <w:rPr>
                <w:b w:val="0"/>
              </w:rPr>
              <w:t xml:space="preserve"> </w:t>
            </w:r>
            <w:r w:rsidR="00C6270B">
              <w:rPr>
                <w:b w:val="0"/>
              </w:rPr>
              <w:t xml:space="preserve">      </w:t>
            </w:r>
            <w:r w:rsidR="004C746D">
              <w:rPr>
                <w:b w:val="0"/>
              </w:rPr>
              <w:t xml:space="preserve"> </w:t>
            </w:r>
            <w:r w:rsidR="00C6270B" w:rsidRPr="00C6270B">
              <w:rPr>
                <w:b w:val="0"/>
              </w:rPr>
              <w:t>□</w:t>
            </w:r>
            <w:r w:rsidR="00C6270B">
              <w:rPr>
                <w:b w:val="0"/>
              </w:rPr>
              <w:t xml:space="preserve"> </w:t>
            </w:r>
            <w:r w:rsidR="004C746D">
              <w:rPr>
                <w:b w:val="0"/>
              </w:rPr>
              <w:t>kórházi adjunktus</w:t>
            </w:r>
            <w:r w:rsidRPr="00C6270B">
              <w:rPr>
                <w:b w:val="0"/>
              </w:rPr>
              <w:t xml:space="preserve"> </w:t>
            </w:r>
            <w:r w:rsidR="004C746D">
              <w:rPr>
                <w:b w:val="0"/>
              </w:rPr>
              <w:t xml:space="preserve"> </w:t>
            </w:r>
            <w:r w:rsidR="00C6270B" w:rsidRPr="00C6270B">
              <w:rPr>
                <w:b w:val="0"/>
              </w:rPr>
              <w:t>□</w:t>
            </w:r>
            <w:r w:rsidR="00C6270B">
              <w:rPr>
                <w:b w:val="0"/>
              </w:rPr>
              <w:t xml:space="preserve"> </w:t>
            </w:r>
            <w:r w:rsidR="004C746D">
              <w:rPr>
                <w:b w:val="0"/>
              </w:rPr>
              <w:t>főorvos</w:t>
            </w:r>
            <w:r w:rsidRPr="00C6270B">
              <w:rPr>
                <w:b w:val="0"/>
              </w:rPr>
              <w:t xml:space="preserve"> </w:t>
            </w:r>
            <w:r w:rsidR="004C746D">
              <w:rPr>
                <w:b w:val="0"/>
              </w:rPr>
              <w:t xml:space="preserve"> </w:t>
            </w:r>
            <w:r w:rsidR="00C6270B" w:rsidRPr="00C6270B">
              <w:rPr>
                <w:b w:val="0"/>
              </w:rPr>
              <w:t>□</w:t>
            </w:r>
            <w:r w:rsidR="00C6270B">
              <w:rPr>
                <w:b w:val="0"/>
              </w:rPr>
              <w:t xml:space="preserve"> </w:t>
            </w:r>
            <w:r w:rsidR="004C746D">
              <w:rPr>
                <w:b w:val="0"/>
              </w:rPr>
              <w:t xml:space="preserve">szakorvos </w:t>
            </w:r>
            <w:r w:rsidR="00C6270B" w:rsidRPr="00C6270B">
              <w:rPr>
                <w:b w:val="0"/>
              </w:rPr>
              <w:t xml:space="preserve"> □</w:t>
            </w:r>
            <w:r w:rsidRPr="00C6270B">
              <w:rPr>
                <w:b w:val="0"/>
              </w:rPr>
              <w:t xml:space="preserve"> egyéb</w:t>
            </w:r>
          </w:p>
          <w:p w14:paraId="6CFDCD75" w14:textId="77777777" w:rsidR="00510041" w:rsidRDefault="00510041" w:rsidP="00071604">
            <w:pPr>
              <w:pStyle w:val="CVMedium"/>
              <w:rPr>
                <w:b w:val="0"/>
              </w:rPr>
            </w:pPr>
          </w:p>
          <w:p w14:paraId="5FC005D3" w14:textId="77777777" w:rsidR="00C6270B" w:rsidRDefault="00C6270B" w:rsidP="00071604">
            <w:pPr>
              <w:pStyle w:val="CVMedium"/>
            </w:pPr>
          </w:p>
          <w:p w14:paraId="64AC6776" w14:textId="77777777" w:rsidR="00C6270B" w:rsidRDefault="00C6270B" w:rsidP="00071604">
            <w:pPr>
              <w:pStyle w:val="CVMedium"/>
            </w:pPr>
            <w:r w:rsidRPr="00C6270B">
              <w:t>□</w:t>
            </w:r>
            <w:r>
              <w:t xml:space="preserve"> nem     </w:t>
            </w:r>
            <w:r w:rsidRPr="00C6270B">
              <w:t>□</w:t>
            </w:r>
            <w:r>
              <w:t xml:space="preserve"> igen</w:t>
            </w:r>
            <w:r w:rsidR="00CB6567">
              <w:t>, annak jellege: ……………………..</w:t>
            </w:r>
          </w:p>
          <w:p w14:paraId="450A04B7" w14:textId="77777777" w:rsidR="00C6270B" w:rsidRDefault="00C6270B" w:rsidP="00071604">
            <w:pPr>
              <w:pStyle w:val="CVMedium"/>
            </w:pPr>
          </w:p>
          <w:p w14:paraId="2C63BB12" w14:textId="77777777" w:rsidR="00C6270B" w:rsidRDefault="00C6270B" w:rsidP="00071604">
            <w:pPr>
              <w:pStyle w:val="CVMedium"/>
            </w:pPr>
          </w:p>
          <w:p w14:paraId="090C6C2C" w14:textId="77777777" w:rsidR="00C6270B" w:rsidRDefault="00C6270B" w:rsidP="00071604">
            <w:pPr>
              <w:pStyle w:val="CVMedium"/>
            </w:pPr>
            <w:r w:rsidRPr="00C6270B">
              <w:t>□ nem     □ igen</w:t>
            </w:r>
          </w:p>
          <w:p w14:paraId="3C9E842A" w14:textId="77777777" w:rsidR="00592106" w:rsidRDefault="00592106" w:rsidP="00071604">
            <w:pPr>
              <w:pStyle w:val="CVMedium"/>
            </w:pPr>
          </w:p>
          <w:p w14:paraId="2841113B" w14:textId="77777777" w:rsidR="00EE3FD2" w:rsidRDefault="00592106" w:rsidP="00592106">
            <w:pPr>
              <w:suppressAutoHyphens w:val="0"/>
              <w:rPr>
                <w:lang w:eastAsia="en-US"/>
              </w:rPr>
            </w:pPr>
            <w:r>
              <w:rPr>
                <w:lang w:eastAsia="en-US"/>
              </w:rPr>
              <w:t xml:space="preserve">   </w:t>
            </w:r>
          </w:p>
          <w:p w14:paraId="633ED355" w14:textId="77777777" w:rsidR="00592106" w:rsidRPr="00EE3FD2" w:rsidRDefault="00EE3FD2" w:rsidP="00592106">
            <w:pPr>
              <w:suppressAutoHyphens w:val="0"/>
              <w:rPr>
                <w:sz w:val="22"/>
                <w:szCs w:val="22"/>
                <w:lang w:eastAsia="en-US"/>
              </w:rPr>
            </w:pPr>
            <w:r>
              <w:rPr>
                <w:sz w:val="22"/>
                <w:szCs w:val="22"/>
                <w:lang w:eastAsia="en-US"/>
              </w:rPr>
              <w:t xml:space="preserve"> </w:t>
            </w:r>
            <w:r w:rsidR="00592106" w:rsidRPr="00EE3FD2">
              <w:rPr>
                <w:sz w:val="22"/>
                <w:szCs w:val="22"/>
                <w:lang w:eastAsia="en-US"/>
              </w:rPr>
              <w:t>általános orvos, egyéb:…………………….</w:t>
            </w:r>
          </w:p>
          <w:p w14:paraId="7C3E47FB" w14:textId="77777777" w:rsidR="00592106" w:rsidRDefault="00592106" w:rsidP="00592106">
            <w:pPr>
              <w:suppressAutoHyphens w:val="0"/>
              <w:rPr>
                <w:lang w:eastAsia="en-US"/>
              </w:rPr>
            </w:pPr>
            <w:r>
              <w:rPr>
                <w:lang w:eastAsia="en-US"/>
              </w:rPr>
              <w:t xml:space="preserve"> </w:t>
            </w:r>
          </w:p>
          <w:p w14:paraId="7C5C5BCB" w14:textId="77777777" w:rsidR="00592106" w:rsidRDefault="00592106" w:rsidP="00592106">
            <w:pPr>
              <w:suppressAutoHyphens w:val="0"/>
              <w:rPr>
                <w:lang w:eastAsia="en-US"/>
              </w:rPr>
            </w:pPr>
            <w:r>
              <w:rPr>
                <w:lang w:eastAsia="en-US"/>
              </w:rPr>
              <w:t xml:space="preserve">    </w:t>
            </w:r>
          </w:p>
          <w:p w14:paraId="7E3A856F" w14:textId="77777777" w:rsidR="00592106" w:rsidRPr="00EE3FD2" w:rsidRDefault="00592106" w:rsidP="00592106">
            <w:pPr>
              <w:suppressAutoHyphens w:val="0"/>
              <w:rPr>
                <w:rFonts w:ascii="Calibri" w:hAnsi="Calibri"/>
                <w:sz w:val="22"/>
                <w:szCs w:val="22"/>
                <w:lang w:eastAsia="en-US"/>
              </w:rPr>
            </w:pPr>
            <w:r>
              <w:rPr>
                <w:lang w:eastAsia="en-US"/>
              </w:rPr>
              <w:t xml:space="preserve">  </w:t>
            </w:r>
            <w:r w:rsidRPr="00EE3FD2">
              <w:rPr>
                <w:sz w:val="22"/>
                <w:szCs w:val="22"/>
                <w:lang w:eastAsia="en-US"/>
              </w:rPr>
              <w:t>angol , német, francia, orosz;  egyéb:………………………………………</w:t>
            </w:r>
          </w:p>
          <w:p w14:paraId="261DFBEC" w14:textId="77777777" w:rsidR="00592106" w:rsidRPr="00071604" w:rsidRDefault="00592106" w:rsidP="00071604">
            <w:pPr>
              <w:pStyle w:val="CVMedium"/>
            </w:pPr>
          </w:p>
        </w:tc>
      </w:tr>
      <w:tr w:rsidR="008B5FA2" w14:paraId="11CDFA85" w14:textId="77777777">
        <w:trPr>
          <w:cantSplit/>
        </w:trPr>
        <w:tc>
          <w:tcPr>
            <w:tcW w:w="3117" w:type="dxa"/>
            <w:tcBorders>
              <w:right w:val="single" w:sz="1" w:space="0" w:color="000000"/>
            </w:tcBorders>
          </w:tcPr>
          <w:p w14:paraId="73ADA07E" w14:textId="77777777" w:rsidR="008B5FA2" w:rsidRDefault="008B5FA2">
            <w:pPr>
              <w:pStyle w:val="CVSpacer"/>
            </w:pPr>
          </w:p>
        </w:tc>
        <w:tc>
          <w:tcPr>
            <w:tcW w:w="7655" w:type="dxa"/>
          </w:tcPr>
          <w:p w14:paraId="66F2F5D6" w14:textId="77777777" w:rsidR="008B5FA2" w:rsidRDefault="008B5FA2">
            <w:pPr>
              <w:pStyle w:val="CVSpacer"/>
            </w:pPr>
          </w:p>
        </w:tc>
      </w:tr>
      <w:tr w:rsidR="008B5FA2" w14:paraId="139D4FFB" w14:textId="77777777">
        <w:trPr>
          <w:cantSplit/>
        </w:trPr>
        <w:tc>
          <w:tcPr>
            <w:tcW w:w="3117" w:type="dxa"/>
            <w:tcBorders>
              <w:right w:val="single" w:sz="1" w:space="0" w:color="000000"/>
            </w:tcBorders>
          </w:tcPr>
          <w:p w14:paraId="261089BF" w14:textId="77777777" w:rsidR="008B5FA2" w:rsidRDefault="007F325E">
            <w:pPr>
              <w:pStyle w:val="CVHeading1"/>
            </w:pPr>
            <w:r w:rsidRPr="007F325E">
              <w:t>Szakvizsga(k)</w:t>
            </w:r>
          </w:p>
          <w:p w14:paraId="63813E86" w14:textId="77777777" w:rsidR="00B2285C" w:rsidRDefault="00B2285C" w:rsidP="00B2285C"/>
          <w:p w14:paraId="70488839" w14:textId="77777777" w:rsidR="00B2285C" w:rsidRDefault="00B2285C" w:rsidP="00B2285C"/>
          <w:p w14:paraId="299EE1FA" w14:textId="77777777" w:rsidR="00B2285C" w:rsidRDefault="00B2285C" w:rsidP="00B2285C"/>
          <w:p w14:paraId="4F50039E" w14:textId="77777777" w:rsidR="00B2285C" w:rsidRDefault="00B2285C" w:rsidP="00B2285C"/>
          <w:p w14:paraId="4BA7AF65" w14:textId="77777777" w:rsidR="00B2285C" w:rsidRDefault="00B2285C" w:rsidP="00B2285C"/>
          <w:p w14:paraId="7B009E37" w14:textId="77777777" w:rsidR="00B2285C" w:rsidRDefault="00B2285C" w:rsidP="00B2285C"/>
          <w:p w14:paraId="61C28CBA" w14:textId="77777777" w:rsidR="00B2285C" w:rsidRDefault="00B2285C" w:rsidP="00B2285C"/>
          <w:p w14:paraId="7F9DB95F" w14:textId="77777777" w:rsidR="00B2285C" w:rsidRPr="00B2285C" w:rsidRDefault="00B2285C" w:rsidP="00B2285C">
            <w:pPr>
              <w:rPr>
                <w:sz w:val="22"/>
              </w:rPr>
            </w:pPr>
            <w:r>
              <w:t xml:space="preserve">             </w:t>
            </w:r>
            <w:r w:rsidRPr="00B2285C">
              <w:rPr>
                <w:sz w:val="22"/>
              </w:rPr>
              <w:t xml:space="preserve">Orvostudományi társaság vagy  </w:t>
            </w:r>
          </w:p>
          <w:p w14:paraId="60DD70BD" w14:textId="77777777" w:rsidR="00B2285C" w:rsidRDefault="00B2285C" w:rsidP="00B2285C">
            <w:pPr>
              <w:rPr>
                <w:sz w:val="22"/>
              </w:rPr>
            </w:pPr>
            <w:r w:rsidRPr="00B2285C">
              <w:rPr>
                <w:sz w:val="22"/>
              </w:rPr>
              <w:t xml:space="preserve">                   tudományos csoport tagja</w:t>
            </w:r>
          </w:p>
          <w:p w14:paraId="2A3AECFC" w14:textId="77777777" w:rsidR="00B2285C" w:rsidRDefault="00B2285C" w:rsidP="00B2285C">
            <w:pPr>
              <w:rPr>
                <w:sz w:val="22"/>
              </w:rPr>
            </w:pPr>
          </w:p>
          <w:p w14:paraId="31A24FB9" w14:textId="77777777" w:rsidR="00B2285C" w:rsidRDefault="00B2285C" w:rsidP="00B2285C">
            <w:pPr>
              <w:rPr>
                <w:sz w:val="22"/>
              </w:rPr>
            </w:pPr>
            <w:r w:rsidRPr="00B2285C">
              <w:rPr>
                <w:sz w:val="22"/>
              </w:rPr>
              <w:t xml:space="preserve">Országos orvostársaság vezetőségi </w:t>
            </w:r>
            <w:r>
              <w:rPr>
                <w:sz w:val="22"/>
              </w:rPr>
              <w:t xml:space="preserve">   </w:t>
            </w:r>
            <w:r w:rsidRPr="00B2285C">
              <w:rPr>
                <w:sz w:val="22"/>
              </w:rPr>
              <w:t xml:space="preserve">tagja vagy országos szakmai csoport </w:t>
            </w:r>
          </w:p>
          <w:p w14:paraId="3AD92D52" w14:textId="77777777" w:rsidR="00B2285C" w:rsidRDefault="00B2285C" w:rsidP="00B2285C">
            <w:pPr>
              <w:rPr>
                <w:sz w:val="22"/>
              </w:rPr>
            </w:pPr>
            <w:r>
              <w:rPr>
                <w:sz w:val="22"/>
              </w:rPr>
              <w:t xml:space="preserve">                                </w:t>
            </w:r>
            <w:r w:rsidRPr="00B2285C">
              <w:rPr>
                <w:sz w:val="22"/>
              </w:rPr>
              <w:t>vezetőségi tagja</w:t>
            </w:r>
          </w:p>
          <w:p w14:paraId="38AC76B6" w14:textId="77777777" w:rsidR="00B2285C" w:rsidRDefault="00B2285C" w:rsidP="00B2285C">
            <w:pPr>
              <w:rPr>
                <w:sz w:val="22"/>
              </w:rPr>
            </w:pPr>
          </w:p>
          <w:p w14:paraId="4B52E860" w14:textId="77777777" w:rsidR="00B2285C" w:rsidRDefault="00B2285C" w:rsidP="00B2285C">
            <w:pPr>
              <w:rPr>
                <w:sz w:val="22"/>
              </w:rPr>
            </w:pPr>
            <w:r>
              <w:rPr>
                <w:sz w:val="22"/>
              </w:rPr>
              <w:t xml:space="preserve">               </w:t>
            </w:r>
            <w:r w:rsidRPr="00B2285C">
              <w:rPr>
                <w:sz w:val="22"/>
              </w:rPr>
              <w:t xml:space="preserve">Publikációk száma szakmai </w:t>
            </w:r>
          </w:p>
          <w:p w14:paraId="46A996EC" w14:textId="77777777" w:rsidR="00B2285C" w:rsidRDefault="00B2285C" w:rsidP="00B2285C">
            <w:pPr>
              <w:rPr>
                <w:sz w:val="22"/>
              </w:rPr>
            </w:pPr>
            <w:r>
              <w:rPr>
                <w:sz w:val="22"/>
              </w:rPr>
              <w:t xml:space="preserve">                                     </w:t>
            </w:r>
            <w:r w:rsidRPr="00B2285C">
              <w:rPr>
                <w:sz w:val="22"/>
              </w:rPr>
              <w:t>folyóiratokban</w:t>
            </w:r>
          </w:p>
          <w:p w14:paraId="730FB2B9" w14:textId="77777777" w:rsidR="00B2285C" w:rsidRDefault="00B2285C" w:rsidP="00B2285C">
            <w:pPr>
              <w:rPr>
                <w:sz w:val="22"/>
              </w:rPr>
            </w:pPr>
          </w:p>
          <w:p w14:paraId="3C485EFD" w14:textId="77777777" w:rsidR="00B2285C" w:rsidRDefault="00B2285C" w:rsidP="00B2285C">
            <w:pPr>
              <w:rPr>
                <w:sz w:val="22"/>
              </w:rPr>
            </w:pPr>
            <w:r>
              <w:rPr>
                <w:sz w:val="22"/>
              </w:rPr>
              <w:t xml:space="preserve">    </w:t>
            </w:r>
            <w:r w:rsidRPr="00B2285C">
              <w:rPr>
                <w:sz w:val="22"/>
              </w:rPr>
              <w:t>Szakkönyv szerző vagy társszerző</w:t>
            </w:r>
          </w:p>
          <w:p w14:paraId="3F70EC72" w14:textId="77777777" w:rsidR="005F5CB0" w:rsidRDefault="005F5CB0" w:rsidP="00B2285C">
            <w:pPr>
              <w:rPr>
                <w:sz w:val="22"/>
              </w:rPr>
            </w:pPr>
          </w:p>
          <w:p w14:paraId="6A2BB7C4" w14:textId="77777777" w:rsidR="005F5CB0" w:rsidRDefault="005F5CB0" w:rsidP="00B2285C">
            <w:pPr>
              <w:rPr>
                <w:sz w:val="22"/>
              </w:rPr>
            </w:pPr>
            <w:r>
              <w:rPr>
                <w:sz w:val="22"/>
              </w:rPr>
              <w:t xml:space="preserve">              </w:t>
            </w:r>
            <w:r w:rsidRPr="005F5CB0">
              <w:rPr>
                <w:sz w:val="22"/>
              </w:rPr>
              <w:t xml:space="preserve">Szakmai folyóirat szerkesztő </w:t>
            </w:r>
          </w:p>
          <w:p w14:paraId="2A35B8B0" w14:textId="77777777" w:rsidR="005F5CB0" w:rsidRDefault="005F5CB0" w:rsidP="00B2285C">
            <w:pPr>
              <w:rPr>
                <w:sz w:val="22"/>
              </w:rPr>
            </w:pPr>
            <w:r>
              <w:rPr>
                <w:sz w:val="22"/>
              </w:rPr>
              <w:t xml:space="preserve">                                   </w:t>
            </w:r>
            <w:r w:rsidRPr="005F5CB0">
              <w:rPr>
                <w:sz w:val="22"/>
              </w:rPr>
              <w:t>bizottsági tagja</w:t>
            </w:r>
          </w:p>
          <w:p w14:paraId="69FB13A6" w14:textId="77777777" w:rsidR="005F5CB0" w:rsidRDefault="005F5CB0" w:rsidP="00B2285C">
            <w:pPr>
              <w:rPr>
                <w:sz w:val="22"/>
              </w:rPr>
            </w:pPr>
          </w:p>
          <w:p w14:paraId="602DADBB" w14:textId="77777777" w:rsidR="005F5CB0" w:rsidRDefault="005F5CB0" w:rsidP="00B2285C">
            <w:pPr>
              <w:rPr>
                <w:sz w:val="22"/>
              </w:rPr>
            </w:pPr>
            <w:r>
              <w:rPr>
                <w:sz w:val="22"/>
              </w:rPr>
              <w:t xml:space="preserve">     </w:t>
            </w:r>
            <w:r w:rsidRPr="005F5CB0">
              <w:rPr>
                <w:sz w:val="22"/>
              </w:rPr>
              <w:t xml:space="preserve">Szakmai folyóiratban szakmai cikk </w:t>
            </w:r>
          </w:p>
          <w:p w14:paraId="536EC463" w14:textId="77777777" w:rsidR="005F5CB0" w:rsidRDefault="005F5CB0" w:rsidP="00B2285C">
            <w:pPr>
              <w:rPr>
                <w:sz w:val="22"/>
              </w:rPr>
            </w:pPr>
            <w:r>
              <w:rPr>
                <w:sz w:val="22"/>
              </w:rPr>
              <w:t xml:space="preserve">                                    </w:t>
            </w:r>
            <w:r w:rsidRPr="005F5CB0">
              <w:rPr>
                <w:sz w:val="22"/>
              </w:rPr>
              <w:t>véleményezője</w:t>
            </w:r>
          </w:p>
          <w:p w14:paraId="5B70E18E" w14:textId="77777777" w:rsidR="005F5CB0" w:rsidRDefault="005F5CB0" w:rsidP="00B2285C">
            <w:pPr>
              <w:rPr>
                <w:sz w:val="22"/>
              </w:rPr>
            </w:pPr>
          </w:p>
          <w:p w14:paraId="1489EB64" w14:textId="77777777" w:rsidR="005F5CB0" w:rsidRPr="005F5CB0" w:rsidRDefault="005F5CB0" w:rsidP="00B2285C">
            <w:pPr>
              <w:rPr>
                <w:sz w:val="22"/>
              </w:rPr>
            </w:pPr>
            <w:r>
              <w:rPr>
                <w:sz w:val="22"/>
              </w:rPr>
              <w:t xml:space="preserve">        </w:t>
            </w:r>
            <w:r w:rsidRPr="005F5CB0">
              <w:rPr>
                <w:sz w:val="22"/>
              </w:rPr>
              <w:t>Részt vett-e klinikai vizsgálatban</w:t>
            </w:r>
          </w:p>
        </w:tc>
        <w:tc>
          <w:tcPr>
            <w:tcW w:w="7655" w:type="dxa"/>
          </w:tcPr>
          <w:p w14:paraId="0A1816E6" w14:textId="77777777" w:rsidR="007F325E" w:rsidRDefault="007F325E" w:rsidP="007F325E">
            <w:pPr>
              <w:pStyle w:val="CVNormal-FirstLine"/>
              <w:ind w:left="0"/>
            </w:pPr>
            <w:r>
              <w:t xml:space="preserve">  </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546"/>
              <w:gridCol w:w="2547"/>
            </w:tblGrid>
            <w:tr w:rsidR="007F325E" w14:paraId="688822BA" w14:textId="77777777" w:rsidTr="008B5FA2">
              <w:tc>
                <w:tcPr>
                  <w:tcW w:w="2546" w:type="dxa"/>
                  <w:shd w:val="clear" w:color="auto" w:fill="auto"/>
                </w:tcPr>
                <w:p w14:paraId="5933388A" w14:textId="77777777" w:rsidR="007F325E" w:rsidRDefault="007F325E" w:rsidP="008B5FA2">
                  <w:pPr>
                    <w:pStyle w:val="CVNormal-FirstLine"/>
                    <w:ind w:left="0"/>
                  </w:pPr>
                  <w:r>
                    <w:t>Szakvizsga</w:t>
                  </w:r>
                </w:p>
              </w:tc>
              <w:tc>
                <w:tcPr>
                  <w:tcW w:w="2546" w:type="dxa"/>
                  <w:shd w:val="clear" w:color="auto" w:fill="auto"/>
                </w:tcPr>
                <w:p w14:paraId="1D0CEECF" w14:textId="77777777" w:rsidR="007F325E" w:rsidRDefault="007F325E" w:rsidP="008B5FA2">
                  <w:pPr>
                    <w:pStyle w:val="CVNormal-FirstLine"/>
                    <w:ind w:left="0"/>
                  </w:pPr>
                  <w:r>
                    <w:t>Megszerzés éve</w:t>
                  </w:r>
                </w:p>
              </w:tc>
              <w:tc>
                <w:tcPr>
                  <w:tcW w:w="2547" w:type="dxa"/>
                  <w:shd w:val="clear" w:color="auto" w:fill="auto"/>
                </w:tcPr>
                <w:p w14:paraId="14324B86" w14:textId="77777777" w:rsidR="007F325E" w:rsidRDefault="00B2285C" w:rsidP="008B5FA2">
                  <w:pPr>
                    <w:pStyle w:val="CVNormal-FirstLine"/>
                    <w:ind w:left="0"/>
                  </w:pPr>
                  <w:r>
                    <w:t>Tapasztalat</w:t>
                  </w:r>
                </w:p>
              </w:tc>
            </w:tr>
            <w:tr w:rsidR="007F325E" w14:paraId="7278D624" w14:textId="77777777" w:rsidTr="008B5FA2">
              <w:tc>
                <w:tcPr>
                  <w:tcW w:w="2546" w:type="dxa"/>
                  <w:shd w:val="clear" w:color="auto" w:fill="auto"/>
                </w:tcPr>
                <w:p w14:paraId="49A92B9C" w14:textId="77777777" w:rsidR="007F325E" w:rsidRDefault="00B2285C" w:rsidP="008B5FA2">
                  <w:pPr>
                    <w:pStyle w:val="CVNormal-FirstLine"/>
                    <w:ind w:left="0"/>
                  </w:pPr>
                  <w:r>
                    <w:t>1.)</w:t>
                  </w:r>
                </w:p>
              </w:tc>
              <w:tc>
                <w:tcPr>
                  <w:tcW w:w="2546" w:type="dxa"/>
                  <w:shd w:val="clear" w:color="auto" w:fill="auto"/>
                </w:tcPr>
                <w:p w14:paraId="79FAEB0A" w14:textId="77777777" w:rsidR="007F325E" w:rsidRDefault="007F325E" w:rsidP="008B5FA2">
                  <w:pPr>
                    <w:pStyle w:val="CVNormal-FirstLine"/>
                    <w:ind w:left="0"/>
                  </w:pPr>
                </w:p>
              </w:tc>
              <w:tc>
                <w:tcPr>
                  <w:tcW w:w="2547" w:type="dxa"/>
                  <w:shd w:val="clear" w:color="auto" w:fill="auto"/>
                </w:tcPr>
                <w:p w14:paraId="2A17EA00" w14:textId="77777777" w:rsidR="007F325E" w:rsidRDefault="00B2285C" w:rsidP="008B5FA2">
                  <w:pPr>
                    <w:pStyle w:val="CVNormal-FirstLine"/>
                    <w:ind w:left="0"/>
                  </w:pPr>
                  <w:r w:rsidRPr="00B2285C">
                    <w:t>□</w:t>
                  </w:r>
                  <w:r>
                    <w:t xml:space="preserve">&lt; 5 év  </w:t>
                  </w:r>
                  <w:r w:rsidRPr="00B2285C">
                    <w:t>□</w:t>
                  </w:r>
                  <w:r>
                    <w:t xml:space="preserve">5-10 év  </w:t>
                  </w:r>
                  <w:r w:rsidRPr="00B2285C">
                    <w:t>□</w:t>
                  </w:r>
                  <w:r>
                    <w:t>&gt;10 év</w:t>
                  </w:r>
                </w:p>
              </w:tc>
            </w:tr>
            <w:tr w:rsidR="007F325E" w14:paraId="28A02E1D" w14:textId="77777777" w:rsidTr="008B5FA2">
              <w:tc>
                <w:tcPr>
                  <w:tcW w:w="2546" w:type="dxa"/>
                  <w:shd w:val="clear" w:color="auto" w:fill="auto"/>
                </w:tcPr>
                <w:p w14:paraId="20BC229C" w14:textId="77777777" w:rsidR="007F325E" w:rsidRDefault="00B2285C" w:rsidP="008B5FA2">
                  <w:pPr>
                    <w:pStyle w:val="CVNormal-FirstLine"/>
                    <w:ind w:left="0"/>
                  </w:pPr>
                  <w:r>
                    <w:t>2.)</w:t>
                  </w:r>
                </w:p>
              </w:tc>
              <w:tc>
                <w:tcPr>
                  <w:tcW w:w="2546" w:type="dxa"/>
                  <w:shd w:val="clear" w:color="auto" w:fill="auto"/>
                </w:tcPr>
                <w:p w14:paraId="6C887424" w14:textId="77777777" w:rsidR="007F325E" w:rsidRDefault="007F325E" w:rsidP="008B5FA2">
                  <w:pPr>
                    <w:pStyle w:val="CVNormal-FirstLine"/>
                    <w:ind w:left="0"/>
                  </w:pPr>
                </w:p>
              </w:tc>
              <w:tc>
                <w:tcPr>
                  <w:tcW w:w="2547" w:type="dxa"/>
                  <w:shd w:val="clear" w:color="auto" w:fill="auto"/>
                </w:tcPr>
                <w:p w14:paraId="49DC6F21" w14:textId="77777777" w:rsidR="007F325E" w:rsidRDefault="00B2285C" w:rsidP="008B5FA2">
                  <w:pPr>
                    <w:pStyle w:val="CVNormal-FirstLine"/>
                    <w:ind w:left="0"/>
                  </w:pPr>
                  <w:r w:rsidRPr="00B2285C">
                    <w:t>□&lt; 5 év  □5-10 év  □&gt;10 év</w:t>
                  </w:r>
                </w:p>
              </w:tc>
            </w:tr>
            <w:tr w:rsidR="007F325E" w14:paraId="2420650E" w14:textId="77777777" w:rsidTr="008B5FA2">
              <w:tc>
                <w:tcPr>
                  <w:tcW w:w="2546" w:type="dxa"/>
                  <w:shd w:val="clear" w:color="auto" w:fill="auto"/>
                </w:tcPr>
                <w:p w14:paraId="2415E24F" w14:textId="77777777" w:rsidR="007F325E" w:rsidRDefault="00B2285C" w:rsidP="008B5FA2">
                  <w:pPr>
                    <w:pStyle w:val="CVNormal-FirstLine"/>
                    <w:ind w:left="0"/>
                  </w:pPr>
                  <w:r>
                    <w:t>3.)</w:t>
                  </w:r>
                </w:p>
              </w:tc>
              <w:tc>
                <w:tcPr>
                  <w:tcW w:w="2546" w:type="dxa"/>
                  <w:shd w:val="clear" w:color="auto" w:fill="auto"/>
                </w:tcPr>
                <w:p w14:paraId="7697A705" w14:textId="77777777" w:rsidR="007F325E" w:rsidRDefault="007F325E" w:rsidP="008B5FA2">
                  <w:pPr>
                    <w:pStyle w:val="CVNormal-FirstLine"/>
                    <w:ind w:left="0"/>
                  </w:pPr>
                </w:p>
              </w:tc>
              <w:tc>
                <w:tcPr>
                  <w:tcW w:w="2547" w:type="dxa"/>
                  <w:shd w:val="clear" w:color="auto" w:fill="auto"/>
                </w:tcPr>
                <w:p w14:paraId="32EF5F1B" w14:textId="77777777" w:rsidR="007F325E" w:rsidRDefault="00B2285C" w:rsidP="008B5FA2">
                  <w:pPr>
                    <w:pStyle w:val="CVNormal-FirstLine"/>
                    <w:ind w:left="0"/>
                  </w:pPr>
                  <w:r w:rsidRPr="00B2285C">
                    <w:t>□&lt; 5 év  □5-10 év  □&gt;10 év</w:t>
                  </w:r>
                </w:p>
              </w:tc>
            </w:tr>
            <w:tr w:rsidR="007F325E" w14:paraId="627C2682" w14:textId="77777777" w:rsidTr="008B5FA2">
              <w:tc>
                <w:tcPr>
                  <w:tcW w:w="2546" w:type="dxa"/>
                  <w:shd w:val="clear" w:color="auto" w:fill="auto"/>
                </w:tcPr>
                <w:p w14:paraId="09D18030" w14:textId="77777777" w:rsidR="007F325E" w:rsidRDefault="00B2285C" w:rsidP="008B5FA2">
                  <w:pPr>
                    <w:pStyle w:val="CVNormal-FirstLine"/>
                    <w:ind w:left="0"/>
                  </w:pPr>
                  <w:r>
                    <w:t>4.)</w:t>
                  </w:r>
                </w:p>
              </w:tc>
              <w:tc>
                <w:tcPr>
                  <w:tcW w:w="2546" w:type="dxa"/>
                  <w:shd w:val="clear" w:color="auto" w:fill="auto"/>
                </w:tcPr>
                <w:p w14:paraId="452F6A75" w14:textId="77777777" w:rsidR="007F325E" w:rsidRDefault="007F325E" w:rsidP="008B5FA2">
                  <w:pPr>
                    <w:pStyle w:val="CVNormal-FirstLine"/>
                    <w:ind w:left="0"/>
                  </w:pPr>
                </w:p>
              </w:tc>
              <w:tc>
                <w:tcPr>
                  <w:tcW w:w="2547" w:type="dxa"/>
                  <w:shd w:val="clear" w:color="auto" w:fill="auto"/>
                </w:tcPr>
                <w:p w14:paraId="4713ED1C" w14:textId="77777777" w:rsidR="007F325E" w:rsidRDefault="00B2285C" w:rsidP="008B5FA2">
                  <w:pPr>
                    <w:pStyle w:val="CVNormal-FirstLine"/>
                    <w:ind w:left="0"/>
                  </w:pPr>
                  <w:r w:rsidRPr="00B2285C">
                    <w:t>□&lt; 5 év  □5-10 év  □&gt;10 év</w:t>
                  </w:r>
                </w:p>
              </w:tc>
            </w:tr>
          </w:tbl>
          <w:p w14:paraId="4FDE332D" w14:textId="77777777" w:rsidR="008B5FA2" w:rsidRDefault="007F325E" w:rsidP="007F325E">
            <w:pPr>
              <w:pStyle w:val="CVNormal-FirstLine"/>
              <w:ind w:left="0"/>
            </w:pPr>
            <w:r>
              <w:t xml:space="preserve"> </w:t>
            </w:r>
          </w:p>
          <w:p w14:paraId="1A5E190C" w14:textId="77777777" w:rsidR="007F325E" w:rsidRPr="00B2285C" w:rsidRDefault="00416BBD" w:rsidP="007F325E">
            <w:pPr>
              <w:pStyle w:val="CVNormal"/>
              <w:rPr>
                <w:b/>
                <w:sz w:val="22"/>
              </w:rPr>
            </w:pPr>
            <w:r>
              <w:rPr>
                <w:b/>
                <w:sz w:val="22"/>
              </w:rPr>
              <w:t xml:space="preserve"> </w:t>
            </w:r>
            <w:r w:rsidR="00B2285C" w:rsidRPr="00B2285C">
              <w:rPr>
                <w:b/>
                <w:sz w:val="22"/>
              </w:rPr>
              <w:t>□ nem     □ igen</w:t>
            </w:r>
            <w:r w:rsidR="00B2285C">
              <w:rPr>
                <w:b/>
                <w:sz w:val="22"/>
              </w:rPr>
              <w:t>, a</w:t>
            </w:r>
            <w:r w:rsidR="00363549">
              <w:rPr>
                <w:b/>
                <w:sz w:val="22"/>
              </w:rPr>
              <w:t>nnak jellege: ………………………………</w:t>
            </w:r>
          </w:p>
          <w:p w14:paraId="26F390B7" w14:textId="77777777" w:rsidR="007F325E" w:rsidRDefault="007F325E" w:rsidP="007F325E">
            <w:pPr>
              <w:pStyle w:val="CVNormal"/>
            </w:pPr>
          </w:p>
          <w:p w14:paraId="69038E86" w14:textId="77777777" w:rsidR="00B2285C" w:rsidRDefault="00B2285C" w:rsidP="007F325E">
            <w:pPr>
              <w:pStyle w:val="CVNormal"/>
            </w:pPr>
          </w:p>
          <w:p w14:paraId="487FA6E9" w14:textId="77777777" w:rsidR="00B2285C" w:rsidRDefault="00B2285C" w:rsidP="007F325E">
            <w:pPr>
              <w:pStyle w:val="CVNormal"/>
            </w:pPr>
          </w:p>
          <w:p w14:paraId="643318A0" w14:textId="77777777" w:rsidR="00B2285C" w:rsidRDefault="00416BBD" w:rsidP="007F325E">
            <w:pPr>
              <w:pStyle w:val="CVNormal"/>
              <w:rPr>
                <w:b/>
                <w:sz w:val="22"/>
              </w:rPr>
            </w:pPr>
            <w:r>
              <w:rPr>
                <w:b/>
                <w:sz w:val="22"/>
              </w:rPr>
              <w:t xml:space="preserve"> </w:t>
            </w:r>
            <w:r w:rsidR="00B2285C" w:rsidRPr="00B2285C">
              <w:rPr>
                <w:b/>
                <w:sz w:val="22"/>
              </w:rPr>
              <w:t>□ nem     □ igen, a</w:t>
            </w:r>
            <w:r w:rsidR="00363549">
              <w:rPr>
                <w:b/>
                <w:sz w:val="22"/>
              </w:rPr>
              <w:t>nnak jellege: ………………………………</w:t>
            </w:r>
          </w:p>
          <w:p w14:paraId="1744A61E" w14:textId="77777777" w:rsidR="005F5CB0" w:rsidRDefault="005F5CB0" w:rsidP="007F325E">
            <w:pPr>
              <w:pStyle w:val="CVNormal"/>
              <w:rPr>
                <w:b/>
                <w:sz w:val="22"/>
              </w:rPr>
            </w:pPr>
          </w:p>
          <w:p w14:paraId="3FA58745" w14:textId="77777777" w:rsidR="005F5CB0" w:rsidRDefault="005F5CB0" w:rsidP="007F325E">
            <w:pPr>
              <w:pStyle w:val="CVNormal"/>
              <w:rPr>
                <w:b/>
                <w:sz w:val="22"/>
              </w:rPr>
            </w:pPr>
          </w:p>
          <w:p w14:paraId="4C4328A6" w14:textId="77777777" w:rsidR="005F5CB0" w:rsidRDefault="009A6EF5" w:rsidP="007F325E">
            <w:pPr>
              <w:pStyle w:val="CVNormal"/>
              <w:rPr>
                <w:b/>
                <w:sz w:val="22"/>
              </w:rPr>
            </w:pPr>
            <w:r>
              <w:rPr>
                <w:b/>
                <w:sz w:val="22"/>
              </w:rPr>
              <w:t xml:space="preserve"> ………………………..</w:t>
            </w:r>
          </w:p>
          <w:p w14:paraId="477B4631" w14:textId="77777777" w:rsidR="005F5CB0" w:rsidRDefault="005F5CB0" w:rsidP="007F325E">
            <w:pPr>
              <w:pStyle w:val="CVNormal"/>
              <w:rPr>
                <w:b/>
                <w:sz w:val="22"/>
              </w:rPr>
            </w:pPr>
          </w:p>
          <w:p w14:paraId="5F409021" w14:textId="77777777" w:rsidR="005F5CB0" w:rsidRDefault="005F5CB0" w:rsidP="007F325E">
            <w:pPr>
              <w:pStyle w:val="CVNormal"/>
              <w:rPr>
                <w:b/>
                <w:sz w:val="22"/>
              </w:rPr>
            </w:pPr>
          </w:p>
          <w:p w14:paraId="4AE62305" w14:textId="77777777" w:rsidR="005F5CB0" w:rsidRDefault="00416BBD" w:rsidP="007F325E">
            <w:pPr>
              <w:pStyle w:val="CVNormal"/>
              <w:rPr>
                <w:b/>
                <w:sz w:val="22"/>
              </w:rPr>
            </w:pPr>
            <w:r>
              <w:rPr>
                <w:b/>
                <w:sz w:val="22"/>
              </w:rPr>
              <w:t xml:space="preserve"> </w:t>
            </w:r>
            <w:r w:rsidR="005F5CB0" w:rsidRPr="005F5CB0">
              <w:rPr>
                <w:b/>
                <w:sz w:val="22"/>
              </w:rPr>
              <w:t>□</w:t>
            </w:r>
            <w:r w:rsidR="005F5CB0">
              <w:rPr>
                <w:b/>
                <w:sz w:val="22"/>
              </w:rPr>
              <w:t xml:space="preserve"> 0-2      </w:t>
            </w:r>
            <w:r w:rsidR="005F5CB0" w:rsidRPr="005F5CB0">
              <w:rPr>
                <w:b/>
                <w:sz w:val="22"/>
              </w:rPr>
              <w:t xml:space="preserve"> □</w:t>
            </w:r>
            <w:r w:rsidR="004355F1">
              <w:rPr>
                <w:b/>
                <w:sz w:val="22"/>
              </w:rPr>
              <w:t xml:space="preserve"> </w:t>
            </w:r>
            <w:r w:rsidR="005F5CB0" w:rsidRPr="005F5CB0">
              <w:rPr>
                <w:b/>
                <w:sz w:val="22"/>
              </w:rPr>
              <w:t>2 felett</w:t>
            </w:r>
          </w:p>
          <w:p w14:paraId="79DA5945" w14:textId="77777777" w:rsidR="005F5CB0" w:rsidRDefault="005F5CB0" w:rsidP="007F325E">
            <w:pPr>
              <w:pStyle w:val="CVNormal"/>
            </w:pPr>
          </w:p>
          <w:p w14:paraId="489F9FD5" w14:textId="77777777" w:rsidR="005F5CB0" w:rsidRDefault="005F5CB0" w:rsidP="007F325E">
            <w:pPr>
              <w:pStyle w:val="CVNormal"/>
            </w:pPr>
          </w:p>
          <w:p w14:paraId="2EC37A48" w14:textId="77777777" w:rsidR="005F5CB0" w:rsidRDefault="00416BBD" w:rsidP="007F325E">
            <w:pPr>
              <w:pStyle w:val="CVNormal"/>
              <w:rPr>
                <w:b/>
                <w:sz w:val="22"/>
              </w:rPr>
            </w:pPr>
            <w:r>
              <w:rPr>
                <w:b/>
                <w:sz w:val="22"/>
              </w:rPr>
              <w:t xml:space="preserve"> </w:t>
            </w:r>
            <w:r w:rsidR="005F5CB0" w:rsidRPr="005F5CB0">
              <w:rPr>
                <w:b/>
                <w:sz w:val="22"/>
              </w:rPr>
              <w:t>□ nem     □ igen</w:t>
            </w:r>
          </w:p>
          <w:p w14:paraId="1C36F613" w14:textId="77777777" w:rsidR="005F5CB0" w:rsidRDefault="005F5CB0" w:rsidP="007F325E">
            <w:pPr>
              <w:pStyle w:val="CVNormal"/>
              <w:rPr>
                <w:b/>
                <w:sz w:val="22"/>
              </w:rPr>
            </w:pPr>
          </w:p>
          <w:p w14:paraId="038AE92F" w14:textId="77777777" w:rsidR="005F5CB0" w:rsidRDefault="005F5CB0" w:rsidP="007F325E">
            <w:pPr>
              <w:pStyle w:val="CVNormal"/>
              <w:rPr>
                <w:b/>
                <w:sz w:val="22"/>
              </w:rPr>
            </w:pPr>
          </w:p>
          <w:p w14:paraId="03205EFC" w14:textId="77777777" w:rsidR="005F5CB0" w:rsidRDefault="00416BBD" w:rsidP="007F325E">
            <w:pPr>
              <w:pStyle w:val="CVNormal"/>
              <w:rPr>
                <w:b/>
                <w:sz w:val="22"/>
              </w:rPr>
            </w:pPr>
            <w:r>
              <w:rPr>
                <w:b/>
                <w:sz w:val="22"/>
              </w:rPr>
              <w:t xml:space="preserve"> </w:t>
            </w:r>
            <w:r w:rsidR="005F5CB0" w:rsidRPr="005F5CB0">
              <w:rPr>
                <w:b/>
                <w:sz w:val="22"/>
              </w:rPr>
              <w:t>□ nem     □ igen</w:t>
            </w:r>
          </w:p>
          <w:p w14:paraId="0BE891C9" w14:textId="77777777" w:rsidR="005F5CB0" w:rsidRDefault="005F5CB0" w:rsidP="007F325E">
            <w:pPr>
              <w:pStyle w:val="CVNormal"/>
              <w:rPr>
                <w:b/>
                <w:sz w:val="22"/>
              </w:rPr>
            </w:pPr>
          </w:p>
          <w:p w14:paraId="742D9440" w14:textId="77777777" w:rsidR="005F5CB0" w:rsidRPr="005F5CB0" w:rsidRDefault="00416BBD" w:rsidP="007F325E">
            <w:pPr>
              <w:pStyle w:val="CVNormal"/>
              <w:rPr>
                <w:b/>
              </w:rPr>
            </w:pPr>
            <w:r>
              <w:rPr>
                <w:b/>
                <w:sz w:val="22"/>
              </w:rPr>
              <w:t xml:space="preserve"> </w:t>
            </w:r>
            <w:r w:rsidR="005F5CB0" w:rsidRPr="005F5CB0">
              <w:rPr>
                <w:b/>
                <w:sz w:val="22"/>
              </w:rPr>
              <w:t>□ nem     □ igen</w:t>
            </w:r>
          </w:p>
        </w:tc>
      </w:tr>
      <w:tr w:rsidR="008B5FA2" w14:paraId="627B97E3" w14:textId="77777777">
        <w:trPr>
          <w:cantSplit/>
        </w:trPr>
        <w:tc>
          <w:tcPr>
            <w:tcW w:w="3117" w:type="dxa"/>
            <w:tcBorders>
              <w:right w:val="single" w:sz="1" w:space="0" w:color="000000"/>
            </w:tcBorders>
          </w:tcPr>
          <w:p w14:paraId="15121ABD" w14:textId="77777777" w:rsidR="008B5FA2" w:rsidRDefault="008B5FA2">
            <w:pPr>
              <w:pStyle w:val="CVSpacer"/>
            </w:pPr>
          </w:p>
        </w:tc>
        <w:tc>
          <w:tcPr>
            <w:tcW w:w="7655" w:type="dxa"/>
          </w:tcPr>
          <w:p w14:paraId="7298943B" w14:textId="77777777" w:rsidR="008B5FA2" w:rsidRDefault="008B5FA2">
            <w:pPr>
              <w:pStyle w:val="CVSpacer"/>
            </w:pPr>
          </w:p>
        </w:tc>
      </w:tr>
      <w:tr w:rsidR="008B5FA2" w14:paraId="089F3387" w14:textId="77777777">
        <w:trPr>
          <w:cantSplit/>
        </w:trPr>
        <w:tc>
          <w:tcPr>
            <w:tcW w:w="3117" w:type="dxa"/>
            <w:tcBorders>
              <w:right w:val="single" w:sz="1" w:space="0" w:color="000000"/>
            </w:tcBorders>
          </w:tcPr>
          <w:p w14:paraId="3A7ED46E" w14:textId="77777777" w:rsidR="008B5FA2" w:rsidRPr="005F5CB0" w:rsidRDefault="005F5CB0">
            <w:pPr>
              <w:pStyle w:val="CVHeading3-FirstLine"/>
            </w:pPr>
            <w:r w:rsidRPr="005F5CB0">
              <w:rPr>
                <w:sz w:val="22"/>
              </w:rPr>
              <w:lastRenderedPageBreak/>
              <w:t>Volt-e vizsgálatvezető klinikai vizsgálatban</w:t>
            </w:r>
          </w:p>
        </w:tc>
        <w:tc>
          <w:tcPr>
            <w:tcW w:w="7655" w:type="dxa"/>
          </w:tcPr>
          <w:p w14:paraId="2EA84831" w14:textId="77777777" w:rsidR="005C2A65" w:rsidRDefault="005C2A65">
            <w:pPr>
              <w:pStyle w:val="CVNormal"/>
            </w:pPr>
          </w:p>
          <w:p w14:paraId="08E65D8A" w14:textId="77777777" w:rsidR="008B5FA2" w:rsidRDefault="00416BBD">
            <w:pPr>
              <w:pStyle w:val="CVNormal"/>
            </w:pPr>
            <w:r>
              <w:rPr>
                <w:sz w:val="22"/>
              </w:rPr>
              <w:t xml:space="preserve"> </w:t>
            </w:r>
            <w:r w:rsidR="005C2A65" w:rsidRPr="005C2A65">
              <w:rPr>
                <w:b/>
                <w:sz w:val="22"/>
              </w:rPr>
              <w:t>□ nem     □ igen</w:t>
            </w:r>
            <w:r w:rsidR="005C2A65" w:rsidRPr="005C2A65">
              <w:rPr>
                <w:sz w:val="22"/>
              </w:rPr>
              <w:t xml:space="preserve"> </w:t>
            </w:r>
          </w:p>
        </w:tc>
      </w:tr>
      <w:tr w:rsidR="008B5FA2" w14:paraId="7592114A" w14:textId="77777777">
        <w:trPr>
          <w:cantSplit/>
        </w:trPr>
        <w:tc>
          <w:tcPr>
            <w:tcW w:w="3117" w:type="dxa"/>
            <w:tcBorders>
              <w:right w:val="single" w:sz="1" w:space="0" w:color="000000"/>
            </w:tcBorders>
          </w:tcPr>
          <w:p w14:paraId="5E8884F4" w14:textId="77777777" w:rsidR="005C2A65" w:rsidRDefault="005C2A65">
            <w:pPr>
              <w:pStyle w:val="CVHeading3"/>
              <w:rPr>
                <w:sz w:val="22"/>
              </w:rPr>
            </w:pPr>
          </w:p>
          <w:p w14:paraId="36616659" w14:textId="77777777" w:rsidR="008B5FA2" w:rsidRDefault="005C2A65">
            <w:pPr>
              <w:pStyle w:val="CVHeading3"/>
            </w:pPr>
            <w:r w:rsidRPr="005C2A65">
              <w:rPr>
                <w:sz w:val="22"/>
              </w:rPr>
              <w:t xml:space="preserve">Tanácsadótestületi tagság </w:t>
            </w:r>
          </w:p>
        </w:tc>
        <w:tc>
          <w:tcPr>
            <w:tcW w:w="7655" w:type="dxa"/>
          </w:tcPr>
          <w:p w14:paraId="51A038C7" w14:textId="77777777" w:rsidR="005C2A65" w:rsidRDefault="005C2A65">
            <w:pPr>
              <w:pStyle w:val="CVNormal"/>
              <w:rPr>
                <w:b/>
                <w:sz w:val="22"/>
              </w:rPr>
            </w:pPr>
          </w:p>
          <w:p w14:paraId="0AAEF8F9" w14:textId="77777777" w:rsidR="008B5FA2" w:rsidRDefault="005C2A65">
            <w:pPr>
              <w:pStyle w:val="CVNormal"/>
            </w:pPr>
            <w:r>
              <w:rPr>
                <w:b/>
                <w:sz w:val="22"/>
              </w:rPr>
              <w:t xml:space="preserve"> </w:t>
            </w:r>
            <w:r w:rsidRPr="005C2A65">
              <w:rPr>
                <w:b/>
                <w:sz w:val="22"/>
              </w:rPr>
              <w:t>□ nem     □ igen</w:t>
            </w:r>
          </w:p>
        </w:tc>
      </w:tr>
      <w:tr w:rsidR="008B5FA2" w14:paraId="37FA254D" w14:textId="77777777">
        <w:trPr>
          <w:cantSplit/>
        </w:trPr>
        <w:tc>
          <w:tcPr>
            <w:tcW w:w="3117" w:type="dxa"/>
            <w:tcBorders>
              <w:right w:val="single" w:sz="1" w:space="0" w:color="000000"/>
            </w:tcBorders>
          </w:tcPr>
          <w:p w14:paraId="7FAE43DB" w14:textId="77777777" w:rsidR="005C2A65" w:rsidRDefault="005C2A65">
            <w:pPr>
              <w:pStyle w:val="CVHeading3"/>
              <w:rPr>
                <w:rFonts w:ascii="Calibri" w:eastAsia="Calibri" w:hAnsi="Calibri"/>
                <w:b/>
                <w:sz w:val="24"/>
                <w:szCs w:val="24"/>
                <w:lang w:eastAsia="en-US"/>
              </w:rPr>
            </w:pPr>
            <w:r w:rsidRPr="005C2A65">
              <w:rPr>
                <w:rFonts w:ascii="Calibri" w:eastAsia="Calibri" w:hAnsi="Calibri"/>
                <w:b/>
                <w:sz w:val="24"/>
                <w:szCs w:val="24"/>
                <w:lang w:eastAsia="en-US"/>
              </w:rPr>
              <w:t xml:space="preserve"> </w:t>
            </w:r>
          </w:p>
          <w:p w14:paraId="5B6E320D" w14:textId="77777777" w:rsidR="008B5FA2" w:rsidRPr="005C2A65" w:rsidRDefault="005C2A65">
            <w:pPr>
              <w:pStyle w:val="CVHeading3"/>
            </w:pPr>
            <w:r>
              <w:rPr>
                <w:sz w:val="22"/>
              </w:rPr>
              <w:t>Pályája során vezetői funkció</w:t>
            </w:r>
            <w:r w:rsidRPr="005C2A65">
              <w:rPr>
                <w:sz w:val="22"/>
              </w:rPr>
              <w:t xml:space="preserve"> </w:t>
            </w:r>
          </w:p>
        </w:tc>
        <w:tc>
          <w:tcPr>
            <w:tcW w:w="7655" w:type="dxa"/>
          </w:tcPr>
          <w:p w14:paraId="2D83028D" w14:textId="77777777" w:rsidR="008B5FA2" w:rsidRDefault="008B5FA2">
            <w:pPr>
              <w:pStyle w:val="CVNormal"/>
            </w:pPr>
          </w:p>
          <w:p w14:paraId="1605AF4C" w14:textId="77777777" w:rsidR="005C2A65" w:rsidRPr="005C2A65" w:rsidRDefault="005C2A65" w:rsidP="005C2A65">
            <w:pPr>
              <w:pStyle w:val="CVNormal"/>
              <w:rPr>
                <w:b/>
                <w:sz w:val="22"/>
              </w:rPr>
            </w:pPr>
            <w:r>
              <w:rPr>
                <w:b/>
                <w:sz w:val="22"/>
              </w:rPr>
              <w:t xml:space="preserve"> </w:t>
            </w:r>
            <w:r w:rsidRPr="005C2A65">
              <w:rPr>
                <w:b/>
                <w:sz w:val="22"/>
              </w:rPr>
              <w:t>□ nem     □ igen</w:t>
            </w:r>
            <w:r>
              <w:rPr>
                <w:b/>
                <w:sz w:val="22"/>
              </w:rPr>
              <w:t xml:space="preserve">   </w:t>
            </w:r>
            <w:r w:rsidRPr="005C2A65">
              <w:rPr>
                <w:b/>
                <w:sz w:val="22"/>
              </w:rPr>
              <w:t>annak jellege: □</w:t>
            </w:r>
            <w:r>
              <w:rPr>
                <w:b/>
                <w:sz w:val="22"/>
              </w:rPr>
              <w:t>klinika</w:t>
            </w:r>
            <w:r w:rsidRPr="005C2A65">
              <w:rPr>
                <w:b/>
                <w:sz w:val="22"/>
              </w:rPr>
              <w:t xml:space="preserve"> □</w:t>
            </w:r>
            <w:r>
              <w:rPr>
                <w:b/>
                <w:sz w:val="22"/>
              </w:rPr>
              <w:t>kórházi osztály</w:t>
            </w:r>
            <w:r w:rsidRPr="005C2A65">
              <w:rPr>
                <w:b/>
                <w:sz w:val="22"/>
              </w:rPr>
              <w:t xml:space="preserve"> □</w:t>
            </w:r>
            <w:r>
              <w:rPr>
                <w:b/>
                <w:sz w:val="22"/>
              </w:rPr>
              <w:t>részleg</w:t>
            </w:r>
            <w:r w:rsidRPr="005C2A65">
              <w:rPr>
                <w:b/>
                <w:sz w:val="22"/>
              </w:rPr>
              <w:t xml:space="preserve"> □szakmai csoport</w:t>
            </w:r>
          </w:p>
          <w:p w14:paraId="7322A271" w14:textId="77777777" w:rsidR="005C2A65" w:rsidRDefault="005C2A65">
            <w:pPr>
              <w:pStyle w:val="CVNormal"/>
            </w:pPr>
          </w:p>
          <w:p w14:paraId="12BEACDC" w14:textId="77777777" w:rsidR="005C2A65" w:rsidRDefault="005C2A65">
            <w:pPr>
              <w:pStyle w:val="CVNormal"/>
            </w:pPr>
          </w:p>
        </w:tc>
      </w:tr>
      <w:tr w:rsidR="008B5FA2" w14:paraId="4190EAEA" w14:textId="77777777">
        <w:trPr>
          <w:cantSplit/>
        </w:trPr>
        <w:tc>
          <w:tcPr>
            <w:tcW w:w="3117" w:type="dxa"/>
            <w:tcBorders>
              <w:right w:val="single" w:sz="1" w:space="0" w:color="000000"/>
            </w:tcBorders>
          </w:tcPr>
          <w:p w14:paraId="1275C95A" w14:textId="77777777" w:rsidR="008B5FA2" w:rsidRDefault="008B5FA2">
            <w:pPr>
              <w:pStyle w:val="CVSpacer"/>
            </w:pPr>
          </w:p>
        </w:tc>
        <w:tc>
          <w:tcPr>
            <w:tcW w:w="7655" w:type="dxa"/>
          </w:tcPr>
          <w:p w14:paraId="4BBA3505" w14:textId="77777777" w:rsidR="008B5FA2" w:rsidRDefault="008B5FA2">
            <w:pPr>
              <w:pStyle w:val="CVSpacer"/>
            </w:pPr>
          </w:p>
        </w:tc>
      </w:tr>
    </w:tbl>
    <w:p w14:paraId="6F90F4A3" w14:textId="77777777" w:rsidR="008B5FA2" w:rsidRDefault="008B5FA2"/>
    <w:p w14:paraId="2706050E" w14:textId="77777777" w:rsidR="000A71CA" w:rsidRPr="00BB20D0" w:rsidRDefault="000A71CA" w:rsidP="000A71CA">
      <w:pPr>
        <w:autoSpaceDE w:val="0"/>
        <w:autoSpaceDN w:val="0"/>
        <w:jc w:val="center"/>
        <w:rPr>
          <w:b/>
          <w:iCs/>
        </w:rPr>
      </w:pPr>
      <w:r w:rsidRPr="00BB20D0">
        <w:rPr>
          <w:b/>
          <w:iCs/>
        </w:rPr>
        <w:t>Adatkezelési tájékoztató CV nyomtatványhoz</w:t>
      </w:r>
    </w:p>
    <w:p w14:paraId="2CFCBD08" w14:textId="77777777" w:rsidR="000A71CA" w:rsidRPr="00BB20D0" w:rsidRDefault="000A71CA" w:rsidP="000A71CA">
      <w:pPr>
        <w:autoSpaceDE w:val="0"/>
        <w:autoSpaceDN w:val="0"/>
        <w:jc w:val="both"/>
        <w:rPr>
          <w:iCs/>
        </w:rPr>
      </w:pPr>
    </w:p>
    <w:p w14:paraId="76ECB8AA" w14:textId="77777777" w:rsidR="000A71CA" w:rsidRPr="00BB20D0" w:rsidRDefault="000A71CA" w:rsidP="000A71CA">
      <w:pPr>
        <w:pStyle w:val="Paragrafoelenco"/>
        <w:numPr>
          <w:ilvl w:val="0"/>
          <w:numId w:val="2"/>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Általános jogi közlemény</w:t>
      </w:r>
    </w:p>
    <w:p w14:paraId="72754D03" w14:textId="77777777" w:rsidR="000A71CA" w:rsidRPr="00BB20D0" w:rsidRDefault="000A71CA" w:rsidP="000A71CA">
      <w:pPr>
        <w:autoSpaceDE w:val="0"/>
        <w:autoSpaceDN w:val="0"/>
        <w:jc w:val="both"/>
        <w:rPr>
          <w:iCs/>
        </w:rPr>
      </w:pPr>
      <w:r w:rsidRPr="00BB20D0">
        <w:rPr>
          <w:iCs/>
        </w:rPr>
        <w:t xml:space="preserve">A jelen adatkezelési tájékoztató tartalmazza az egyes egészségügyi szakemberek által a CV nyomtatványon (önéletrajzon) megadott személyes adatok Chiesi Hungary Korlátolt Felelősségű Társaság (mint Adatkezelő) általi kezelésére vonatkozó </w:t>
      </w:r>
      <w:r w:rsidR="00EE3FD2" w:rsidRPr="00BB20D0">
        <w:rPr>
          <w:iCs/>
        </w:rPr>
        <w:t>szabályokat,</w:t>
      </w:r>
      <w:r w:rsidRPr="00BB20D0">
        <w:rPr>
          <w:iCs/>
        </w:rPr>
        <w:t xml:space="preserve"> valamint az adatkezelésre vonatkozó tájékoztatást.</w:t>
      </w:r>
    </w:p>
    <w:p w14:paraId="191864A7" w14:textId="77777777" w:rsidR="000A71CA" w:rsidRPr="00BB20D0" w:rsidRDefault="000A71CA" w:rsidP="000A71CA">
      <w:pPr>
        <w:autoSpaceDE w:val="0"/>
        <w:autoSpaceDN w:val="0"/>
        <w:jc w:val="both"/>
        <w:rPr>
          <w:iCs/>
        </w:rPr>
      </w:pPr>
    </w:p>
    <w:p w14:paraId="57DA182F" w14:textId="77777777" w:rsidR="000A71CA" w:rsidRPr="00BB20D0" w:rsidRDefault="000A71CA" w:rsidP="000A71CA">
      <w:pPr>
        <w:pStyle w:val="Paragrafoelenco"/>
        <w:numPr>
          <w:ilvl w:val="0"/>
          <w:numId w:val="2"/>
        </w:numPr>
        <w:autoSpaceDE w:val="0"/>
        <w:autoSpaceDN w:val="0"/>
        <w:adjustRightInd w:val="0"/>
        <w:ind w:left="567" w:hanging="567"/>
        <w:jc w:val="both"/>
        <w:rPr>
          <w:rFonts w:ascii="Arial Narrow" w:hAnsi="Arial Narrow"/>
          <w:iCs/>
          <w:sz w:val="20"/>
        </w:rPr>
      </w:pPr>
      <w:r w:rsidRPr="00BB20D0">
        <w:rPr>
          <w:rFonts w:ascii="Arial Narrow" w:hAnsi="Arial Narrow"/>
          <w:b/>
          <w:bCs/>
          <w:smallCaps w:val="0"/>
          <w:kern w:val="0"/>
          <w:sz w:val="20"/>
        </w:rPr>
        <w:t>Az adatkezelő megnevezése</w:t>
      </w:r>
      <w:r w:rsidRPr="00BB20D0">
        <w:rPr>
          <w:rFonts w:ascii="Arial Narrow" w:hAnsi="Arial Narrow"/>
          <w:iCs/>
          <w:sz w:val="20"/>
        </w:rPr>
        <w:t xml:space="preserve"> </w:t>
      </w:r>
    </w:p>
    <w:p w14:paraId="64DEA1C8" w14:textId="77777777" w:rsidR="000A71CA" w:rsidRPr="00BB20D0" w:rsidRDefault="000A71CA" w:rsidP="000A71CA">
      <w:pPr>
        <w:autoSpaceDE w:val="0"/>
        <w:autoSpaceDN w:val="0"/>
        <w:adjustRightInd w:val="0"/>
        <w:jc w:val="both"/>
        <w:rPr>
          <w:lang w:eastAsia="hu-HU"/>
        </w:rPr>
      </w:pPr>
      <w:r w:rsidRPr="00BB20D0">
        <w:rPr>
          <w:lang w:eastAsia="hu-HU"/>
        </w:rPr>
        <w:t>Név: Chiesi Hungary Korlátolt Felelősségű Társaság</w:t>
      </w:r>
    </w:p>
    <w:p w14:paraId="4BF16646" w14:textId="77777777" w:rsidR="000A71CA" w:rsidRPr="00BB20D0" w:rsidRDefault="000A71CA" w:rsidP="000A71CA">
      <w:pPr>
        <w:autoSpaceDE w:val="0"/>
        <w:autoSpaceDN w:val="0"/>
        <w:adjustRightInd w:val="0"/>
        <w:jc w:val="both"/>
        <w:rPr>
          <w:lang w:eastAsia="hu-HU"/>
        </w:rPr>
      </w:pPr>
      <w:r w:rsidRPr="00BB20D0">
        <w:rPr>
          <w:lang w:eastAsia="hu-HU"/>
        </w:rPr>
        <w:t>Székhely: 1138 Budapest, Dunavirág utca 2. 4. em.</w:t>
      </w:r>
    </w:p>
    <w:p w14:paraId="06ED657F" w14:textId="77777777" w:rsidR="000A71CA" w:rsidRPr="00BB20D0" w:rsidRDefault="000A71CA" w:rsidP="000A71CA">
      <w:pPr>
        <w:autoSpaceDE w:val="0"/>
        <w:autoSpaceDN w:val="0"/>
        <w:adjustRightInd w:val="0"/>
        <w:jc w:val="both"/>
        <w:rPr>
          <w:lang w:eastAsia="hu-HU"/>
        </w:rPr>
      </w:pPr>
      <w:r w:rsidRPr="00BB20D0">
        <w:rPr>
          <w:lang w:eastAsia="hu-HU"/>
        </w:rPr>
        <w:t>Cégjegyzékszám: 01-09-665371</w:t>
      </w:r>
    </w:p>
    <w:p w14:paraId="5C5B7959" w14:textId="77777777" w:rsidR="000A71CA" w:rsidRPr="00BB20D0" w:rsidRDefault="000A71CA" w:rsidP="000A71CA">
      <w:pPr>
        <w:autoSpaceDE w:val="0"/>
        <w:autoSpaceDN w:val="0"/>
        <w:adjustRightInd w:val="0"/>
        <w:jc w:val="both"/>
        <w:rPr>
          <w:lang w:eastAsia="hu-HU"/>
        </w:rPr>
      </w:pPr>
      <w:r w:rsidRPr="00BB20D0">
        <w:rPr>
          <w:lang w:eastAsia="hu-HU"/>
        </w:rPr>
        <w:t>Adószám: 12320594-2-41</w:t>
      </w:r>
    </w:p>
    <w:p w14:paraId="3C4B3EB9" w14:textId="77777777" w:rsidR="000A71CA" w:rsidRPr="00BB20D0" w:rsidRDefault="000A71CA" w:rsidP="000A71CA">
      <w:pPr>
        <w:autoSpaceDE w:val="0"/>
        <w:autoSpaceDN w:val="0"/>
        <w:adjustRightInd w:val="0"/>
        <w:jc w:val="both"/>
      </w:pPr>
      <w:r w:rsidRPr="00BB20D0">
        <w:rPr>
          <w:lang w:eastAsia="hu-HU"/>
        </w:rPr>
        <w:t xml:space="preserve">E- mail cím: </w:t>
      </w:r>
      <w:hyperlink r:id="rId11" w:history="1">
        <w:r w:rsidR="00C22B80" w:rsidRPr="00BB20D0">
          <w:rPr>
            <w:rStyle w:val="Collegamentoipertestuale"/>
          </w:rPr>
          <w:t>adatkezeles.hu@chiesi.com</w:t>
        </w:r>
      </w:hyperlink>
    </w:p>
    <w:p w14:paraId="2DB20E8F" w14:textId="77777777" w:rsidR="00C272DF" w:rsidRPr="00BB20D0" w:rsidRDefault="000A71CA" w:rsidP="00C272DF">
      <w:pPr>
        <w:autoSpaceDE w:val="0"/>
        <w:autoSpaceDN w:val="0"/>
        <w:adjustRightInd w:val="0"/>
        <w:jc w:val="both"/>
      </w:pPr>
      <w:r w:rsidRPr="00BB20D0">
        <w:rPr>
          <w:lang w:eastAsia="hu-HU"/>
        </w:rPr>
        <w:t xml:space="preserve">Telefonszám: </w:t>
      </w:r>
      <w:r w:rsidR="00C272DF" w:rsidRPr="00BB20D0">
        <w:t>+36 1 429 1060</w:t>
      </w:r>
    </w:p>
    <w:p w14:paraId="22E54524" w14:textId="77777777" w:rsidR="000A71CA" w:rsidRPr="00BB20D0" w:rsidRDefault="000A71CA" w:rsidP="000A71CA">
      <w:pPr>
        <w:autoSpaceDE w:val="0"/>
        <w:autoSpaceDN w:val="0"/>
        <w:jc w:val="both"/>
        <w:rPr>
          <w:iCs/>
        </w:rPr>
      </w:pPr>
    </w:p>
    <w:p w14:paraId="509A2A9A"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smallCaps w:val="0"/>
          <w:kern w:val="0"/>
          <w:sz w:val="20"/>
        </w:rPr>
      </w:pPr>
      <w:r w:rsidRPr="00BB20D0">
        <w:rPr>
          <w:rFonts w:ascii="Arial Narrow" w:hAnsi="Arial Narrow"/>
          <w:b/>
          <w:bCs/>
          <w:smallCaps w:val="0"/>
          <w:kern w:val="0"/>
          <w:sz w:val="20"/>
        </w:rPr>
        <w:t>Az adatkezelés jogalapja</w:t>
      </w:r>
      <w:r w:rsidRPr="00BB20D0">
        <w:rPr>
          <w:rFonts w:ascii="Arial Narrow" w:hAnsi="Arial Narrow"/>
          <w:smallCaps w:val="0"/>
          <w:kern w:val="0"/>
          <w:sz w:val="20"/>
        </w:rPr>
        <w:t>:</w:t>
      </w:r>
    </w:p>
    <w:p w14:paraId="45613C72" w14:textId="77777777" w:rsidR="000A71CA" w:rsidRPr="00BB20D0" w:rsidRDefault="000A71CA" w:rsidP="000A71CA">
      <w:pPr>
        <w:autoSpaceDE w:val="0"/>
        <w:autoSpaceDN w:val="0"/>
        <w:jc w:val="both"/>
        <w:rPr>
          <w:iCs/>
        </w:rPr>
      </w:pPr>
      <w:r w:rsidRPr="00BB20D0">
        <w:rPr>
          <w:iCs/>
        </w:rPr>
        <w:t>Amennyiben egy egészségügyi szakember szakmai rendezvényen történő részvétel támogatása iránti kérelmet terjeszt elő, a kérelem elbírálása érdekében szükséges önéletrajzot is csatolni. A kérelem pozitív elbírálása esetén az Adatkezelő szerződést köt az egészségügyi szakemberrel a rendezvényen történő részvétel támogatására.</w:t>
      </w:r>
    </w:p>
    <w:p w14:paraId="3E58CDD6" w14:textId="77777777" w:rsidR="000A71CA" w:rsidRPr="00BB20D0" w:rsidRDefault="000A71CA" w:rsidP="000A71CA">
      <w:pPr>
        <w:autoSpaceDE w:val="0"/>
        <w:autoSpaceDN w:val="0"/>
        <w:jc w:val="both"/>
        <w:rPr>
          <w:iCs/>
        </w:rPr>
      </w:pPr>
      <w:r w:rsidRPr="00BB20D0">
        <w:rPr>
          <w:iCs/>
        </w:rPr>
        <w:t>Amennyiben az Adatkezelő az egészségügyi szakember valamely szolgáltatást kívánja igénybe venni, a szolgáltatás nyújtásáért fizetendő díjat az Adatkezelőnek a Fair Market Value kalkulátor alapján kell meghatároznia a felek között létrejövő szerződésben. A Fair Market Value kalkulátor használatához szükséges az egészségügyi szakember önéletrajza, illetve az abban meghatározott adatok.</w:t>
      </w:r>
    </w:p>
    <w:p w14:paraId="6FDD5E36" w14:textId="77777777" w:rsidR="000A71CA" w:rsidRPr="00BB20D0" w:rsidRDefault="000A71CA" w:rsidP="000A71CA">
      <w:pPr>
        <w:autoSpaceDE w:val="0"/>
        <w:autoSpaceDN w:val="0"/>
        <w:jc w:val="both"/>
        <w:rPr>
          <w:iCs/>
        </w:rPr>
      </w:pPr>
    </w:p>
    <w:p w14:paraId="1A7424CC" w14:textId="77777777" w:rsidR="000A71CA" w:rsidRPr="00BB20D0" w:rsidRDefault="000A71CA" w:rsidP="000A71CA">
      <w:pPr>
        <w:autoSpaceDE w:val="0"/>
        <w:autoSpaceDN w:val="0"/>
        <w:jc w:val="both"/>
        <w:rPr>
          <w:iCs/>
        </w:rPr>
      </w:pPr>
      <w:r w:rsidRPr="00BB20D0">
        <w:rPr>
          <w:iCs/>
        </w:rPr>
        <w:t xml:space="preserve">A fentiek alapján az Adatkezelő az EURÓPAI PARLAMENT ÉS A TANÁCS (EU) 2016/679 RENDELETE (2016. április 27.) a természetes személyeknek a személyes adatok kezelése tekintetében történő védelméről és az ilyen adatok szabad áramlásáról, valamint a 95/46/EK rendelet hatályon kívül helyezéséről („GDPR”) értelmében az egészségügyi szakember személyes adatait a szerződés megkötése érdekében kezeli. Amennyiben az egészségügyi szakember nem bocsátja az adatkezelő rendelkezésére a kitöltött CV nyomtatványt, az Adatkezelő </w:t>
      </w:r>
      <w:r w:rsidR="007A7AD4" w:rsidRPr="00BB20D0">
        <w:rPr>
          <w:iCs/>
        </w:rPr>
        <w:t xml:space="preserve">jogosult az </w:t>
      </w:r>
      <w:r w:rsidRPr="00BB20D0">
        <w:rPr>
          <w:iCs/>
        </w:rPr>
        <w:t>az egészségügyi szakember kérelmét elutasí</w:t>
      </w:r>
      <w:r w:rsidR="007A7AD4" w:rsidRPr="00BB20D0">
        <w:rPr>
          <w:iCs/>
        </w:rPr>
        <w:t>tani.</w:t>
      </w:r>
    </w:p>
    <w:p w14:paraId="74B45E3A" w14:textId="77777777" w:rsidR="007A7AD4" w:rsidRPr="00BB20D0" w:rsidRDefault="007A7AD4" w:rsidP="000A71CA">
      <w:pPr>
        <w:autoSpaceDE w:val="0"/>
        <w:autoSpaceDN w:val="0"/>
        <w:jc w:val="both"/>
        <w:rPr>
          <w:iCs/>
        </w:rPr>
      </w:pPr>
    </w:p>
    <w:p w14:paraId="468FD925"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Adatkezelés célja</w:t>
      </w:r>
    </w:p>
    <w:p w14:paraId="178A46DF" w14:textId="77777777" w:rsidR="000A71CA" w:rsidRPr="00BB20D0" w:rsidRDefault="000A71CA" w:rsidP="000A71CA">
      <w:pPr>
        <w:autoSpaceDE w:val="0"/>
        <w:autoSpaceDN w:val="0"/>
        <w:jc w:val="both"/>
        <w:rPr>
          <w:iCs/>
        </w:rPr>
      </w:pPr>
      <w:r w:rsidRPr="00BB20D0">
        <w:rPr>
          <w:iCs/>
        </w:rPr>
        <w:t>Az Adatkezelő a CV nyomtatványo</w:t>
      </w:r>
      <w:r w:rsidR="00333CDA" w:rsidRPr="00BB20D0">
        <w:rPr>
          <w:iCs/>
        </w:rPr>
        <w:t>n</w:t>
      </w:r>
      <w:r w:rsidRPr="00BB20D0">
        <w:rPr>
          <w:iCs/>
        </w:rPr>
        <w:t xml:space="preserve"> meghatározott személyes adatokat az egészségügyi szakember szakmai rendezvényen </w:t>
      </w:r>
      <w:r w:rsidR="00333CDA" w:rsidRPr="00BB20D0">
        <w:rPr>
          <w:iCs/>
        </w:rPr>
        <w:t>történő</w:t>
      </w:r>
      <w:r w:rsidRPr="00BB20D0">
        <w:rPr>
          <w:iCs/>
        </w:rPr>
        <w:t xml:space="preserve"> részvétel</w:t>
      </w:r>
      <w:r w:rsidR="00333CDA" w:rsidRPr="00BB20D0">
        <w:rPr>
          <w:iCs/>
        </w:rPr>
        <w:t>ének támogatása</w:t>
      </w:r>
      <w:r w:rsidRPr="00BB20D0">
        <w:rPr>
          <w:iCs/>
        </w:rPr>
        <w:t xml:space="preserve"> miatt szükséges pályázat elbírálása, valamint szolgáltatás </w:t>
      </w:r>
      <w:r w:rsidR="00333CDA" w:rsidRPr="00BB20D0">
        <w:rPr>
          <w:iCs/>
        </w:rPr>
        <w:t>igénybevétele</w:t>
      </w:r>
      <w:r w:rsidRPr="00BB20D0">
        <w:rPr>
          <w:iCs/>
        </w:rPr>
        <w:t xml:space="preserve"> esetén az egészségügyi szakember részére kifizethető díj (Fair Market Value Kalkulátor) felek között kötendő szerződésben való meghatározása érdekében használja fel, kezeli.</w:t>
      </w:r>
    </w:p>
    <w:p w14:paraId="2ECD981A" w14:textId="77777777" w:rsidR="000A71CA" w:rsidRPr="00BB20D0" w:rsidRDefault="000A71CA" w:rsidP="000A71CA">
      <w:pPr>
        <w:autoSpaceDE w:val="0"/>
        <w:autoSpaceDN w:val="0"/>
        <w:jc w:val="both"/>
        <w:rPr>
          <w:iCs/>
        </w:rPr>
      </w:pPr>
    </w:p>
    <w:p w14:paraId="2050F50A"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Személyes adatok köre</w:t>
      </w:r>
    </w:p>
    <w:p w14:paraId="5CD54112" w14:textId="77777777" w:rsidR="000A71CA" w:rsidRPr="00BB20D0" w:rsidRDefault="000A71CA" w:rsidP="000A71CA">
      <w:pPr>
        <w:autoSpaceDE w:val="0"/>
        <w:autoSpaceDN w:val="0"/>
        <w:jc w:val="both"/>
        <w:rPr>
          <w:iCs/>
        </w:rPr>
      </w:pPr>
      <w:r w:rsidRPr="00BB20D0">
        <w:rPr>
          <w:iCs/>
        </w:rPr>
        <w:t>A CV nyomtatványon megadott személyes adatok, amely a jelen tájékoztató mellékletét képezi.</w:t>
      </w:r>
    </w:p>
    <w:p w14:paraId="7C2E3178" w14:textId="77777777" w:rsidR="000A71CA" w:rsidRPr="00BB20D0" w:rsidRDefault="000A71CA" w:rsidP="000A71CA">
      <w:pPr>
        <w:autoSpaceDE w:val="0"/>
        <w:autoSpaceDN w:val="0"/>
        <w:jc w:val="both"/>
        <w:rPr>
          <w:iCs/>
        </w:rPr>
      </w:pPr>
    </w:p>
    <w:p w14:paraId="132CB1F2"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Adatkezelés időtartama:</w:t>
      </w:r>
    </w:p>
    <w:p w14:paraId="34B35360" w14:textId="77777777" w:rsidR="000A71CA" w:rsidRPr="00BB20D0" w:rsidRDefault="000A71CA" w:rsidP="000A71CA">
      <w:pPr>
        <w:autoSpaceDE w:val="0"/>
        <w:autoSpaceDN w:val="0"/>
        <w:jc w:val="both"/>
        <w:rPr>
          <w:iCs/>
        </w:rPr>
      </w:pPr>
      <w:r w:rsidRPr="00BB20D0">
        <w:rPr>
          <w:iCs/>
        </w:rPr>
        <w:t xml:space="preserve">Az Adatkezelő a személyes adatokat (azaz az önéletrajzot) a szakmai rendezvény megtartását, illetve szolgáltatás </w:t>
      </w:r>
      <w:r w:rsidR="00333CDA" w:rsidRPr="00BB20D0">
        <w:rPr>
          <w:iCs/>
        </w:rPr>
        <w:t>igénybevétele</w:t>
      </w:r>
      <w:r w:rsidRPr="00BB20D0">
        <w:rPr>
          <w:iCs/>
        </w:rPr>
        <w:t xml:space="preserve"> esetén a szerződésben meghatározott szolgáltatás teljesítését követő 5 évig köteles megőrizni a Gyftv. 20.§ (4a) bekezdése alapján. </w:t>
      </w:r>
    </w:p>
    <w:p w14:paraId="5E926822" w14:textId="77777777" w:rsidR="000A71CA" w:rsidRPr="00BB20D0" w:rsidRDefault="000A71CA" w:rsidP="000A71CA">
      <w:pPr>
        <w:autoSpaceDE w:val="0"/>
        <w:autoSpaceDN w:val="0"/>
        <w:jc w:val="both"/>
        <w:rPr>
          <w:iCs/>
        </w:rPr>
      </w:pPr>
    </w:p>
    <w:p w14:paraId="31B1CD86"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Adatok tárolása</w:t>
      </w:r>
    </w:p>
    <w:p w14:paraId="0D265A1C" w14:textId="77777777" w:rsidR="000A71CA" w:rsidRPr="00BB20D0" w:rsidRDefault="000A71CA" w:rsidP="000A71CA">
      <w:pPr>
        <w:autoSpaceDE w:val="0"/>
        <w:autoSpaceDN w:val="0"/>
        <w:jc w:val="both"/>
        <w:rPr>
          <w:iCs/>
        </w:rPr>
      </w:pPr>
      <w:r w:rsidRPr="00BB20D0">
        <w:rPr>
          <w:iCs/>
        </w:rPr>
        <w:t>Az Adatkezelő a jelen önéletrajzot elektronikus úton</w:t>
      </w:r>
      <w:r w:rsidR="00C272DF" w:rsidRPr="00BB20D0">
        <w:rPr>
          <w:iCs/>
        </w:rPr>
        <w:t xml:space="preserve"> a székhelyén </w:t>
      </w:r>
      <w:r w:rsidR="00C272DF" w:rsidRPr="00BB20D0">
        <w:rPr>
          <w:lang w:eastAsia="hu-HU"/>
        </w:rPr>
        <w:t>(1138 Budapest, Dunavirág utca 2. 4. em. címen)</w:t>
      </w:r>
      <w:r w:rsidRPr="00BB20D0">
        <w:rPr>
          <w:iCs/>
        </w:rPr>
        <w:t xml:space="preserve"> található szerveren</w:t>
      </w:r>
      <w:r w:rsidR="00C272DF" w:rsidRPr="00BB20D0">
        <w:rPr>
          <w:iCs/>
        </w:rPr>
        <w:t xml:space="preserve">, illetve </w:t>
      </w:r>
      <w:r w:rsidRPr="00BB20D0">
        <w:rPr>
          <w:iCs/>
        </w:rPr>
        <w:t xml:space="preserve">papír alapon </w:t>
      </w:r>
      <w:r w:rsidR="00C272DF" w:rsidRPr="00BB20D0">
        <w:rPr>
          <w:lang w:eastAsia="hu-HU"/>
        </w:rPr>
        <w:t>(1138 Budapest, Dunavirág utca 2. 4. em. címen)</w:t>
      </w:r>
      <w:r w:rsidRPr="00BB20D0">
        <w:rPr>
          <w:iCs/>
        </w:rPr>
        <w:t xml:space="preserve"> tárolja. </w:t>
      </w:r>
    </w:p>
    <w:p w14:paraId="135BA224" w14:textId="77777777" w:rsidR="000A71CA" w:rsidRPr="00BB20D0" w:rsidRDefault="000A71CA" w:rsidP="000A71CA">
      <w:pPr>
        <w:autoSpaceDE w:val="0"/>
        <w:autoSpaceDN w:val="0"/>
        <w:jc w:val="both"/>
        <w:rPr>
          <w:iCs/>
        </w:rPr>
      </w:pPr>
    </w:p>
    <w:p w14:paraId="3D67FADF"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Adatfeldolgozás, adattovábbítás</w:t>
      </w:r>
    </w:p>
    <w:p w14:paraId="591014E7" w14:textId="77777777" w:rsidR="000A71CA" w:rsidRPr="00BB20D0" w:rsidRDefault="000A71CA" w:rsidP="000A71CA">
      <w:pPr>
        <w:autoSpaceDE w:val="0"/>
        <w:autoSpaceDN w:val="0"/>
        <w:jc w:val="both"/>
        <w:rPr>
          <w:iCs/>
        </w:rPr>
      </w:pPr>
      <w:r w:rsidRPr="00BB20D0">
        <w:rPr>
          <w:iCs/>
        </w:rPr>
        <w:t xml:space="preserve">Az Adatkezelő az adatok feldolgozására adatfeldolgozót nem vesz igénybe, továbbá az önéletrajzot nem továbbítja harmadik személynek, szervezetnek. </w:t>
      </w:r>
    </w:p>
    <w:p w14:paraId="58FEBE3A" w14:textId="77777777" w:rsidR="000A71CA" w:rsidRPr="00BB20D0" w:rsidRDefault="000A71CA" w:rsidP="000A71CA">
      <w:pPr>
        <w:autoSpaceDE w:val="0"/>
        <w:autoSpaceDN w:val="0"/>
        <w:jc w:val="both"/>
        <w:rPr>
          <w:iCs/>
        </w:rPr>
      </w:pPr>
    </w:p>
    <w:p w14:paraId="3FD4AEE2"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Profilozás</w:t>
      </w:r>
    </w:p>
    <w:p w14:paraId="5D45D896" w14:textId="77777777" w:rsidR="000A71CA" w:rsidRPr="00BB20D0" w:rsidRDefault="000A71CA" w:rsidP="000A71CA">
      <w:pPr>
        <w:autoSpaceDE w:val="0"/>
        <w:autoSpaceDN w:val="0"/>
        <w:jc w:val="both"/>
        <w:rPr>
          <w:iCs/>
        </w:rPr>
      </w:pPr>
      <w:r w:rsidRPr="00BB20D0">
        <w:rPr>
          <w:iCs/>
        </w:rPr>
        <w:t xml:space="preserve">Az Adatkezelő tájékoztatja az egészségügyi szakembert, hogy manuálisan profilozza a jelen önéletrajzban meghatározott személyes adatokat. Az Adatkezelő tájékoztatja az egészségügyi szakembert, hogy szolgáltatás nyújtására irányuló szerződéskötés esetében az Adatkezelő az egészségügyi szakember részére járó díj meghatározása érdekében Fair Market Value kalkulátort használ. A Fair Market Value Kalkulátor a CV nyomtatványon szereplő személyes adatok alapján az alábbiakban rögzített objektív kritériumok alkalmazásával meghatározza az egészségügyi szakember részére </w:t>
      </w:r>
      <w:r w:rsidRPr="00BB20D0">
        <w:rPr>
          <w:iCs/>
        </w:rPr>
        <w:lastRenderedPageBreak/>
        <w:t>megállapítható, és kifizethető megbízási díjat. Az egészségügyi szakemberek az önéletrajzukban szereplő szakmai és gyakorlati tapasztalataik alapján egy előre meghatározott koherens szempontrendszer alapján négy különböző kategóriába kerülnek besorolásra, amely kategóriákhoz a piacon érvényes szokásos óradíj társul. Az Adatkezelő illetékes Medical Scientific Liaison munkatársa rendezvényenként, szakértői tevékenységenként rögzíti a Fair Market Value Kalkulátorban a megbízás teljesítéséhez szükséges időt, amely rendezvények esetében a rendezvény idejét, a felkészülési időt és az utazás várható időtartamát foglalja magába. A fenti tényezők együttes figyelembevételével kerül meghatározásra a szerződésben meghatározott díj. A fentiek alapján a Fair Market Value kalkulátor használatára a szerződés megkötése érdekében kerül sor.</w:t>
      </w:r>
    </w:p>
    <w:p w14:paraId="5B92CD14" w14:textId="77777777" w:rsidR="000A71CA" w:rsidRPr="00BB20D0" w:rsidRDefault="000A71CA" w:rsidP="000A71CA">
      <w:pPr>
        <w:autoSpaceDE w:val="0"/>
        <w:autoSpaceDN w:val="0"/>
        <w:jc w:val="both"/>
        <w:rPr>
          <w:iCs/>
        </w:rPr>
      </w:pPr>
    </w:p>
    <w:p w14:paraId="29D26942" w14:textId="77777777" w:rsidR="000A71CA" w:rsidRPr="00BB20D0" w:rsidRDefault="000A71CA" w:rsidP="000A71CA">
      <w:pPr>
        <w:autoSpaceDE w:val="0"/>
        <w:autoSpaceDN w:val="0"/>
        <w:jc w:val="both"/>
        <w:rPr>
          <w:iCs/>
        </w:rPr>
      </w:pPr>
      <w:r w:rsidRPr="00BB20D0">
        <w:rPr>
          <w:iCs/>
        </w:rPr>
        <w:t>A profilozásra tekintettel az Adatkezelő megfelelő intézkedéseket tett az egészségügyi szakember jogai, szabadságai és jogos érdekei védelme érdekében, így Ön jogosult arra, hogy az Adatkezelő részéről emberi beavatkozást kérjen, álláspontját kifejezze, és a döntéssel szemben kifogást nyújtson be az Adatkezelő 2. pontban meghatározott valamely elérhetőségén keresztül.</w:t>
      </w:r>
    </w:p>
    <w:p w14:paraId="081CDF86" w14:textId="77777777" w:rsidR="000A71CA" w:rsidRPr="00BB20D0" w:rsidRDefault="000A71CA" w:rsidP="000A71CA">
      <w:pPr>
        <w:autoSpaceDE w:val="0"/>
        <w:autoSpaceDN w:val="0"/>
        <w:jc w:val="both"/>
        <w:rPr>
          <w:iCs/>
        </w:rPr>
      </w:pPr>
    </w:p>
    <w:p w14:paraId="56B7C349" w14:textId="77777777" w:rsidR="000A71CA" w:rsidRPr="00BB20D0" w:rsidRDefault="000A71CA" w:rsidP="000A71CA">
      <w:pPr>
        <w:pStyle w:val="Paragrafoelenco"/>
        <w:numPr>
          <w:ilvl w:val="0"/>
          <w:numId w:val="3"/>
        </w:numPr>
        <w:autoSpaceDE w:val="0"/>
        <w:autoSpaceDN w:val="0"/>
        <w:adjustRightInd w:val="0"/>
        <w:ind w:left="567" w:hanging="567"/>
        <w:jc w:val="both"/>
        <w:rPr>
          <w:rFonts w:ascii="Arial Narrow" w:hAnsi="Arial Narrow"/>
          <w:b/>
          <w:bCs/>
          <w:smallCaps w:val="0"/>
          <w:kern w:val="0"/>
          <w:sz w:val="20"/>
        </w:rPr>
      </w:pPr>
      <w:r w:rsidRPr="00BB20D0">
        <w:rPr>
          <w:rFonts w:ascii="Arial Narrow" w:hAnsi="Arial Narrow"/>
          <w:b/>
          <w:bCs/>
          <w:smallCaps w:val="0"/>
          <w:kern w:val="0"/>
          <w:sz w:val="20"/>
        </w:rPr>
        <w:t>Érintett jogai</w:t>
      </w:r>
    </w:p>
    <w:p w14:paraId="62CBBCC8" w14:textId="77777777" w:rsidR="000A71CA" w:rsidRPr="00BB20D0" w:rsidRDefault="000A71CA" w:rsidP="000A71CA">
      <w:pPr>
        <w:autoSpaceDE w:val="0"/>
        <w:autoSpaceDN w:val="0"/>
        <w:jc w:val="both"/>
        <w:rPr>
          <w:iCs/>
        </w:rPr>
      </w:pPr>
      <w:r w:rsidRPr="00BB20D0">
        <w:rPr>
          <w:iCs/>
        </w:rPr>
        <w:t xml:space="preserve">Személyes adatai Adatkezelő általi kezelése esetén az érintettet számos jog megilleti, és azokat bármikor gyakorolhatja. Az alábbiakban felsoroljuk ezeket a jogokat azzal együtt, hogy melyik mit jelent az ön számára. Jogait az Adatkezelő 2. pontban meghatározott valamely elérhetőségére küldött kérelem útján gyakorolhatja. </w:t>
      </w:r>
    </w:p>
    <w:p w14:paraId="3D1628C3" w14:textId="77777777" w:rsidR="000A71CA" w:rsidRPr="00BB20D0" w:rsidRDefault="000A71CA" w:rsidP="000A71CA">
      <w:pPr>
        <w:autoSpaceDE w:val="0"/>
        <w:autoSpaceDN w:val="0"/>
        <w:jc w:val="both"/>
        <w:rPr>
          <w:iCs/>
        </w:rPr>
      </w:pPr>
    </w:p>
    <w:p w14:paraId="16268E18" w14:textId="77777777" w:rsidR="000A71CA" w:rsidRPr="00BB20D0" w:rsidRDefault="000A71CA" w:rsidP="000A71CA">
      <w:pPr>
        <w:autoSpaceDE w:val="0"/>
        <w:autoSpaceDN w:val="0"/>
        <w:jc w:val="both"/>
        <w:rPr>
          <w:iCs/>
          <w:u w:val="single"/>
        </w:rPr>
      </w:pPr>
      <w:r w:rsidRPr="00BB20D0">
        <w:rPr>
          <w:iCs/>
          <w:u w:val="single"/>
        </w:rPr>
        <w:t>A személyes adatokhoz való hozzáférés és azok helyesbítésének joga</w:t>
      </w:r>
    </w:p>
    <w:p w14:paraId="6025EC9C" w14:textId="77777777" w:rsidR="000A71CA" w:rsidRPr="00BB20D0" w:rsidRDefault="000A71CA" w:rsidP="000A71CA">
      <w:pPr>
        <w:autoSpaceDE w:val="0"/>
        <w:autoSpaceDN w:val="0"/>
        <w:jc w:val="both"/>
        <w:rPr>
          <w:iCs/>
        </w:rPr>
      </w:pPr>
      <w:r w:rsidRPr="00BB20D0">
        <w:rPr>
          <w:iCs/>
        </w:rPr>
        <w:t>Személyes adataihoz bármikor jogosult hozzáférni, továbbá azokat helyesbíteni vagy frissíteni. Megértjük ennek fontosságát, ezért amennyiben élni kíván ezen jogaival, vegye fel velünk a kapcsolatot a 2. pontban meghatározott valamely elérhetőségen keresztül.</w:t>
      </w:r>
    </w:p>
    <w:p w14:paraId="29F2F7DC" w14:textId="77777777" w:rsidR="000A71CA" w:rsidRPr="00BB20D0" w:rsidRDefault="000A71CA" w:rsidP="000A71CA">
      <w:pPr>
        <w:autoSpaceDE w:val="0"/>
        <w:autoSpaceDN w:val="0"/>
        <w:jc w:val="both"/>
        <w:rPr>
          <w:iCs/>
        </w:rPr>
      </w:pPr>
    </w:p>
    <w:p w14:paraId="691B8EEE" w14:textId="77777777" w:rsidR="000A71CA" w:rsidRPr="00BB20D0" w:rsidRDefault="000A71CA" w:rsidP="000A71CA">
      <w:pPr>
        <w:autoSpaceDE w:val="0"/>
        <w:autoSpaceDN w:val="0"/>
        <w:jc w:val="both"/>
        <w:rPr>
          <w:iCs/>
          <w:u w:val="single"/>
        </w:rPr>
      </w:pPr>
      <w:r w:rsidRPr="00BB20D0">
        <w:rPr>
          <w:iCs/>
          <w:u w:val="single"/>
        </w:rPr>
        <w:t>Adathordozhatósághoz való jog</w:t>
      </w:r>
    </w:p>
    <w:p w14:paraId="614742C2" w14:textId="77777777" w:rsidR="000A71CA" w:rsidRPr="00BB20D0" w:rsidRDefault="000A71CA" w:rsidP="000A71CA">
      <w:pPr>
        <w:autoSpaceDE w:val="0"/>
        <w:autoSpaceDN w:val="0"/>
        <w:jc w:val="both"/>
        <w:rPr>
          <w:iCs/>
        </w:rPr>
      </w:pPr>
      <w:r w:rsidRPr="00BB20D0">
        <w:rPr>
          <w:iCs/>
        </w:rPr>
        <w:t>Személyes adatai hordozhatóak. Ez azt jelenti, hogy mozgathatóak, másolhatóak, valamint elektronikusan továbbíthatóak. Ugyanakkor ez a jog csak abban az esetben él, ha</w:t>
      </w:r>
    </w:p>
    <w:p w14:paraId="05D907D0" w14:textId="77777777" w:rsidR="000A71CA" w:rsidRPr="00BB20D0" w:rsidRDefault="000A71CA" w:rsidP="000A71CA">
      <w:pPr>
        <w:autoSpaceDE w:val="0"/>
        <w:autoSpaceDN w:val="0"/>
        <w:jc w:val="both"/>
        <w:rPr>
          <w:iCs/>
        </w:rPr>
      </w:pPr>
      <w:r w:rsidRPr="00BB20D0">
        <w:rPr>
          <w:iCs/>
        </w:rPr>
        <w:t>a) az adatkezelés az ön hozzájárulásával történik;</w:t>
      </w:r>
    </w:p>
    <w:p w14:paraId="720D6949" w14:textId="77777777" w:rsidR="000A71CA" w:rsidRPr="00BB20D0" w:rsidRDefault="000A71CA" w:rsidP="000A71CA">
      <w:pPr>
        <w:autoSpaceDE w:val="0"/>
        <w:autoSpaceDN w:val="0"/>
        <w:jc w:val="both"/>
        <w:rPr>
          <w:iCs/>
        </w:rPr>
      </w:pPr>
      <w:r w:rsidRPr="00BB20D0">
        <w:rPr>
          <w:iCs/>
        </w:rPr>
        <w:t>b) az adatkezelésre a szerződés teljesítése érdekében kerül sor;</w:t>
      </w:r>
    </w:p>
    <w:p w14:paraId="078D149A" w14:textId="77777777" w:rsidR="000A71CA" w:rsidRPr="00BB20D0" w:rsidRDefault="000A71CA" w:rsidP="000A71CA">
      <w:pPr>
        <w:autoSpaceDE w:val="0"/>
        <w:autoSpaceDN w:val="0"/>
        <w:jc w:val="both"/>
        <w:rPr>
          <w:iCs/>
        </w:rPr>
      </w:pPr>
      <w:r w:rsidRPr="00BB20D0">
        <w:rPr>
          <w:iCs/>
        </w:rPr>
        <w:t>c) az adatkezelés automatikus eszközökkel történik.</w:t>
      </w:r>
    </w:p>
    <w:p w14:paraId="4A5C0DD2" w14:textId="77777777" w:rsidR="000A71CA" w:rsidRPr="00BB20D0" w:rsidRDefault="000A71CA" w:rsidP="000A71CA">
      <w:pPr>
        <w:autoSpaceDE w:val="0"/>
        <w:autoSpaceDN w:val="0"/>
        <w:jc w:val="both"/>
        <w:rPr>
          <w:iCs/>
        </w:rPr>
      </w:pPr>
      <w:r w:rsidRPr="00BB20D0">
        <w:rPr>
          <w:iCs/>
        </w:rPr>
        <w:t>Amennyiben gyakorolni kívánja az adathordozhatósághoz való jogát, vegye fel velünk a kapcsolatot a 2. pontban meghatározott valamely elérhetőségen keresztül.</w:t>
      </w:r>
    </w:p>
    <w:p w14:paraId="488AFBC5" w14:textId="77777777" w:rsidR="000A71CA" w:rsidRPr="00BB20D0" w:rsidRDefault="000A71CA" w:rsidP="000A71CA">
      <w:pPr>
        <w:autoSpaceDE w:val="0"/>
        <w:autoSpaceDN w:val="0"/>
        <w:jc w:val="both"/>
        <w:rPr>
          <w:iCs/>
        </w:rPr>
      </w:pPr>
    </w:p>
    <w:p w14:paraId="16E97D2D" w14:textId="77777777" w:rsidR="000A71CA" w:rsidRPr="00BB20D0" w:rsidRDefault="000A71CA" w:rsidP="000A71CA">
      <w:pPr>
        <w:autoSpaceDE w:val="0"/>
        <w:autoSpaceDN w:val="0"/>
        <w:jc w:val="both"/>
        <w:rPr>
          <w:iCs/>
          <w:u w:val="single"/>
        </w:rPr>
      </w:pPr>
      <w:r w:rsidRPr="00BB20D0">
        <w:rPr>
          <w:iCs/>
          <w:u w:val="single"/>
        </w:rPr>
        <w:t xml:space="preserve">A személyes adatok törlésének joga </w:t>
      </w:r>
    </w:p>
    <w:p w14:paraId="1673DB33" w14:textId="77777777" w:rsidR="000A71CA" w:rsidRPr="00BB20D0" w:rsidRDefault="000A71CA" w:rsidP="000A71CA">
      <w:pPr>
        <w:autoSpaceDE w:val="0"/>
        <w:autoSpaceDN w:val="0"/>
        <w:jc w:val="both"/>
        <w:rPr>
          <w:iCs/>
        </w:rPr>
      </w:pPr>
      <w:r w:rsidRPr="00BB20D0">
        <w:rPr>
          <w:iCs/>
        </w:rPr>
        <w:t>Tájékoztatjuk, hogy az adatkezelési időtartam végéig Ön a törléséhez való jogát nem tudja gyakorolni.</w:t>
      </w:r>
    </w:p>
    <w:p w14:paraId="75AD01AD" w14:textId="77777777" w:rsidR="000A71CA" w:rsidRPr="00BB20D0" w:rsidRDefault="000A71CA" w:rsidP="000A71CA">
      <w:pPr>
        <w:autoSpaceDE w:val="0"/>
        <w:autoSpaceDN w:val="0"/>
        <w:jc w:val="both"/>
        <w:rPr>
          <w:iCs/>
        </w:rPr>
      </w:pPr>
      <w:r w:rsidRPr="00BB20D0">
        <w:rPr>
          <w:iCs/>
        </w:rPr>
        <w:t xml:space="preserve">Ha a begyűjtött személyes adatokra többé semmilyen célból nincs szükség, és nem kötelez bennünket jogszabály azok megőrzésére, - így a jelen szabályzatban meghatározott időpontot követően - töröljük, megsemmisítjük azokat, úgy hogy azokat többé ne lehessen azonosítani. </w:t>
      </w:r>
    </w:p>
    <w:p w14:paraId="09263500" w14:textId="77777777" w:rsidR="000A71CA" w:rsidRPr="00BB20D0" w:rsidRDefault="000A71CA" w:rsidP="000A71CA">
      <w:pPr>
        <w:autoSpaceDE w:val="0"/>
        <w:autoSpaceDN w:val="0"/>
        <w:jc w:val="both"/>
        <w:rPr>
          <w:iCs/>
        </w:rPr>
      </w:pPr>
    </w:p>
    <w:p w14:paraId="19CBEAE3" w14:textId="77777777" w:rsidR="000A71CA" w:rsidRPr="00BB20D0" w:rsidRDefault="000A71CA" w:rsidP="000A71CA">
      <w:pPr>
        <w:autoSpaceDE w:val="0"/>
        <w:autoSpaceDN w:val="0"/>
        <w:jc w:val="both"/>
        <w:rPr>
          <w:iCs/>
          <w:u w:val="single"/>
        </w:rPr>
      </w:pPr>
      <w:r w:rsidRPr="00BB20D0">
        <w:rPr>
          <w:iCs/>
          <w:u w:val="single"/>
        </w:rPr>
        <w:t>Az adatkezelés korlátozásának joga</w:t>
      </w:r>
    </w:p>
    <w:p w14:paraId="3EFECE8C" w14:textId="77777777" w:rsidR="000A71CA" w:rsidRPr="00BB20D0" w:rsidRDefault="000A71CA" w:rsidP="000A71CA">
      <w:pPr>
        <w:autoSpaceDE w:val="0"/>
        <w:autoSpaceDN w:val="0"/>
        <w:jc w:val="both"/>
        <w:rPr>
          <w:iCs/>
        </w:rPr>
      </w:pPr>
      <w:r w:rsidRPr="00BB20D0">
        <w:rPr>
          <w:iCs/>
        </w:rPr>
        <w:t>Ön abban az esetben korlátozhatja személyes adatainak kezelését, amennyiben</w:t>
      </w:r>
    </w:p>
    <w:p w14:paraId="5046A0A8" w14:textId="77777777" w:rsidR="000A71CA" w:rsidRPr="00BB20D0" w:rsidRDefault="000A71CA" w:rsidP="000A71CA">
      <w:pPr>
        <w:autoSpaceDE w:val="0"/>
        <w:autoSpaceDN w:val="0"/>
        <w:jc w:val="both"/>
        <w:rPr>
          <w:iCs/>
        </w:rPr>
      </w:pPr>
      <w:r w:rsidRPr="00BB20D0">
        <w:rPr>
          <w:iCs/>
        </w:rPr>
        <w:t>a)</w:t>
      </w:r>
      <w:r w:rsidRPr="00BB20D0">
        <w:rPr>
          <w:iCs/>
        </w:rPr>
        <w:tab/>
        <w:t>úgy véli, hogy az önnel kapcsolatban tárolt személyes adatok nem pontosak; vagy</w:t>
      </w:r>
    </w:p>
    <w:p w14:paraId="408E3807" w14:textId="77777777" w:rsidR="000A71CA" w:rsidRPr="00BB20D0" w:rsidRDefault="000A71CA" w:rsidP="000A71CA">
      <w:pPr>
        <w:autoSpaceDE w:val="0"/>
        <w:autoSpaceDN w:val="0"/>
        <w:jc w:val="both"/>
        <w:rPr>
          <w:iCs/>
        </w:rPr>
      </w:pPr>
      <w:r w:rsidRPr="00BB20D0">
        <w:rPr>
          <w:iCs/>
        </w:rPr>
        <w:t>b)</w:t>
      </w:r>
      <w:r w:rsidRPr="00BB20D0">
        <w:rPr>
          <w:iCs/>
        </w:rPr>
        <w:tab/>
        <w:t>a személyes adatok kezelése nem jogszerűen történik, de ahelyett, hogy a törlésüket kérné, inkább korlátozni szeretné a kezelésüket; vagy</w:t>
      </w:r>
    </w:p>
    <w:p w14:paraId="2B084D12" w14:textId="77777777" w:rsidR="000A71CA" w:rsidRPr="00BB20D0" w:rsidRDefault="000A71CA" w:rsidP="000A71CA">
      <w:pPr>
        <w:autoSpaceDE w:val="0"/>
        <w:autoSpaceDN w:val="0"/>
        <w:jc w:val="both"/>
        <w:rPr>
          <w:iCs/>
        </w:rPr>
      </w:pPr>
      <w:r w:rsidRPr="00BB20D0">
        <w:rPr>
          <w:iCs/>
        </w:rPr>
        <w:t>c)</w:t>
      </w:r>
      <w:r w:rsidRPr="00BB20D0">
        <w:rPr>
          <w:iCs/>
        </w:rPr>
        <w:tab/>
        <w:t xml:space="preserve">személyes adataira nincs többé szükségünk azon cél(ok)hoz, amely(ek) miatt eredetileg begyűjtöttük azokat, ön azonban igény tart ezen adatokra valamely peres követelés benyújtása, érvényesítése vagy a követeléssel szembeni védekezés céljából vagy </w:t>
      </w:r>
    </w:p>
    <w:p w14:paraId="78816DEC" w14:textId="77777777" w:rsidR="000A71CA" w:rsidRPr="00BB20D0" w:rsidRDefault="000A71CA" w:rsidP="000A71CA">
      <w:pPr>
        <w:autoSpaceDE w:val="0"/>
        <w:autoSpaceDN w:val="0"/>
        <w:jc w:val="both"/>
        <w:rPr>
          <w:iCs/>
        </w:rPr>
      </w:pPr>
      <w:r w:rsidRPr="00BB20D0">
        <w:rPr>
          <w:iCs/>
        </w:rPr>
        <w:t>d)</w:t>
      </w:r>
      <w:r w:rsidRPr="00BB20D0">
        <w:rPr>
          <w:iCs/>
        </w:rPr>
        <w:tab/>
        <w:t>ön tiltakozott személyes adatai kezelése ellen és várja az arra vonatkozó visszaigazolást, hogy az ön tiltakozással kapcsolatos érdekei felülírják-e az adatkezelés jogalapját.</w:t>
      </w:r>
    </w:p>
    <w:p w14:paraId="1862F464" w14:textId="77777777" w:rsidR="000A71CA" w:rsidRPr="00BB20D0" w:rsidRDefault="000A71CA" w:rsidP="000A71CA">
      <w:pPr>
        <w:autoSpaceDE w:val="0"/>
        <w:autoSpaceDN w:val="0"/>
        <w:jc w:val="both"/>
        <w:rPr>
          <w:iCs/>
        </w:rPr>
      </w:pPr>
      <w:r w:rsidRPr="00BB20D0">
        <w:rPr>
          <w:iCs/>
        </w:rPr>
        <w:t>Amennyiben korlátozni kívánja személyes adatai kezelését, vegye fel velünk a kapcsolatot a 2. pontban meghatározott valamely elérhetőségen keresztül.</w:t>
      </w:r>
    </w:p>
    <w:p w14:paraId="27466B55" w14:textId="77777777" w:rsidR="000A71CA" w:rsidRPr="00BB20D0" w:rsidRDefault="000A71CA" w:rsidP="000A71CA">
      <w:pPr>
        <w:autoSpaceDE w:val="0"/>
        <w:autoSpaceDN w:val="0"/>
        <w:jc w:val="both"/>
        <w:rPr>
          <w:iCs/>
        </w:rPr>
      </w:pPr>
    </w:p>
    <w:p w14:paraId="53906EE6" w14:textId="77777777" w:rsidR="000A71CA" w:rsidRPr="00BB20D0" w:rsidRDefault="000A71CA" w:rsidP="000A71CA">
      <w:pPr>
        <w:autoSpaceDE w:val="0"/>
        <w:autoSpaceDN w:val="0"/>
        <w:jc w:val="both"/>
        <w:rPr>
          <w:iCs/>
          <w:u w:val="single"/>
        </w:rPr>
      </w:pPr>
      <w:r w:rsidRPr="00BB20D0">
        <w:rPr>
          <w:iCs/>
          <w:u w:val="single"/>
        </w:rPr>
        <w:t>Profilozás</w:t>
      </w:r>
    </w:p>
    <w:p w14:paraId="66FB5148" w14:textId="77777777" w:rsidR="000A71CA" w:rsidRPr="00BB20D0" w:rsidRDefault="000A71CA" w:rsidP="000A71CA">
      <w:pPr>
        <w:autoSpaceDE w:val="0"/>
        <w:autoSpaceDN w:val="0"/>
        <w:jc w:val="both"/>
        <w:rPr>
          <w:iCs/>
        </w:rPr>
      </w:pPr>
      <w:r w:rsidRPr="00BB20D0">
        <w:rPr>
          <w:iCs/>
        </w:rPr>
        <w:t xml:space="preserve">Az önéletrajzban meghatározott személyes adatai, szakmai előélete alapján az Adatkezelő meghatározza azon maximális óradíjat, amely alapul vételével az Adatkezelő meghatározza az Önnek kifizethető és a szerződésben rögzített díjat. Amennyiben Ön nem ért egyet az Adatkezelő által meghatározott maximális óradíj mértékével, vagy az annak alapján meghatározott és az Ön részére kifizetésre kerülő díjjal, álláspontját ki kívánja fejteni, kérjük vegye fel velünk a kapcsolatot a 2. pontban meghatározott valamely elérhetőségen keresztül. </w:t>
      </w:r>
    </w:p>
    <w:p w14:paraId="526A2E4B" w14:textId="77777777" w:rsidR="000A71CA" w:rsidRPr="00BB20D0" w:rsidRDefault="000A71CA" w:rsidP="000A71CA">
      <w:pPr>
        <w:autoSpaceDE w:val="0"/>
        <w:autoSpaceDN w:val="0"/>
        <w:jc w:val="both"/>
        <w:rPr>
          <w:iCs/>
        </w:rPr>
      </w:pPr>
    </w:p>
    <w:p w14:paraId="4E7EC5BE" w14:textId="77777777" w:rsidR="000A71CA" w:rsidRPr="00BB20D0" w:rsidRDefault="000A71CA" w:rsidP="000A71CA">
      <w:pPr>
        <w:autoSpaceDE w:val="0"/>
        <w:autoSpaceDN w:val="0"/>
        <w:jc w:val="both"/>
        <w:rPr>
          <w:iCs/>
          <w:u w:val="single"/>
        </w:rPr>
      </w:pPr>
      <w:r w:rsidRPr="00BB20D0">
        <w:rPr>
          <w:iCs/>
          <w:u w:val="single"/>
        </w:rPr>
        <w:t>A tiltakozás joga</w:t>
      </w:r>
    </w:p>
    <w:p w14:paraId="7074E356" w14:textId="77777777" w:rsidR="000A71CA" w:rsidRPr="00BB20D0" w:rsidRDefault="000A71CA" w:rsidP="000A71CA">
      <w:pPr>
        <w:autoSpaceDE w:val="0"/>
        <w:autoSpaceDN w:val="0"/>
        <w:jc w:val="both"/>
        <w:rPr>
          <w:iCs/>
        </w:rPr>
      </w:pPr>
      <w:r w:rsidRPr="00BB20D0">
        <w:rPr>
          <w:iCs/>
        </w:rPr>
        <w:t>Ön személyes adatainak kezelése ellen bármikor tiltakozhat. Ilyen szándék esetén vegye fel velünk a kapcsolatot a 2. pontban meghatározott valamely elérhetőségen keresztül.</w:t>
      </w:r>
    </w:p>
    <w:p w14:paraId="4F4247DD" w14:textId="77777777" w:rsidR="000A71CA" w:rsidRPr="00BB20D0" w:rsidRDefault="000A71CA" w:rsidP="000A71CA">
      <w:pPr>
        <w:autoSpaceDE w:val="0"/>
        <w:autoSpaceDN w:val="0"/>
        <w:jc w:val="both"/>
        <w:rPr>
          <w:iCs/>
        </w:rPr>
      </w:pPr>
    </w:p>
    <w:p w14:paraId="3CCBB93C" w14:textId="77777777" w:rsidR="000A71CA" w:rsidRPr="00BB20D0" w:rsidRDefault="000A71CA" w:rsidP="000A71CA">
      <w:pPr>
        <w:autoSpaceDE w:val="0"/>
        <w:autoSpaceDN w:val="0"/>
        <w:jc w:val="both"/>
        <w:rPr>
          <w:iCs/>
          <w:u w:val="single"/>
        </w:rPr>
      </w:pPr>
      <w:r w:rsidRPr="00BB20D0">
        <w:rPr>
          <w:iCs/>
          <w:u w:val="single"/>
        </w:rPr>
        <w:t>Felügyeleti hatósághoz fordulás joga</w:t>
      </w:r>
    </w:p>
    <w:p w14:paraId="6E8E055E" w14:textId="77777777" w:rsidR="000A71CA" w:rsidRPr="00BB20D0" w:rsidRDefault="000A71CA" w:rsidP="000A71CA">
      <w:pPr>
        <w:autoSpaceDE w:val="0"/>
        <w:autoSpaceDN w:val="0"/>
        <w:jc w:val="both"/>
        <w:rPr>
          <w:iCs/>
        </w:rPr>
      </w:pPr>
      <w:r w:rsidRPr="00BB20D0">
        <w:rPr>
          <w:iCs/>
        </w:rPr>
        <w:t xml:space="preserve">Ön bármikor jogosult panasszal fordulni a Nemzeti Adatvédelmi és Információszabadság Hatósághoz (cím: 1125 Budapest, Szilágyi Erzsébet fasor 22/c.; postacím: 1530 Budapest, Pf.: 5.; telefonszám: +36 (1) 391-1400; email cím: </w:t>
      </w:r>
      <w:hyperlink r:id="rId12" w:history="1">
        <w:r w:rsidRPr="00BB20D0">
          <w:rPr>
            <w:rStyle w:val="Collegamentoipertestuale"/>
            <w:iCs/>
          </w:rPr>
          <w:t>ugyfelszolgalat@naih.hu</w:t>
        </w:r>
      </w:hyperlink>
      <w:r w:rsidRPr="00BB20D0">
        <w:rPr>
          <w:iCs/>
        </w:rPr>
        <w:t>).</w:t>
      </w:r>
    </w:p>
    <w:p w14:paraId="5970C76E" w14:textId="77777777" w:rsidR="000A71CA" w:rsidRPr="00BB20D0" w:rsidRDefault="000A71CA" w:rsidP="000A71CA">
      <w:pPr>
        <w:autoSpaceDE w:val="0"/>
        <w:autoSpaceDN w:val="0"/>
        <w:jc w:val="both"/>
        <w:rPr>
          <w:iCs/>
        </w:rPr>
      </w:pPr>
    </w:p>
    <w:p w14:paraId="569FB089" w14:textId="77777777" w:rsidR="009E428E" w:rsidRPr="00BB20D0" w:rsidRDefault="000A71CA" w:rsidP="000A71CA">
      <w:r w:rsidRPr="00BB20D0">
        <w:rPr>
          <w:iCs/>
        </w:rPr>
        <w:t>Kelt:</w:t>
      </w:r>
    </w:p>
    <w:p w14:paraId="47444EFC" w14:textId="77777777" w:rsidR="009E428E" w:rsidRDefault="009E428E"/>
    <w:p w14:paraId="229703DF" w14:textId="77777777" w:rsidR="009E428E" w:rsidRDefault="009E428E">
      <w:r>
        <w:t xml:space="preserve">                                                                                                                                            ………………………………………………………</w:t>
      </w:r>
    </w:p>
    <w:p w14:paraId="167C5230" w14:textId="77777777" w:rsidR="009E428E" w:rsidRDefault="009E428E">
      <w:r>
        <w:t xml:space="preserve">                                                                                                                                                                             Aláírás</w:t>
      </w:r>
    </w:p>
    <w:sectPr w:rsidR="009E428E" w:rsidSect="00785629">
      <w:footnotePr>
        <w:pos w:val="beneathText"/>
        <w:numRestart w:val="eachPage"/>
      </w:footnotePr>
      <w:endnotePr>
        <w:numFmt w:val="decimal"/>
      </w:endnotePr>
      <w:pgSz w:w="11906" w:h="16838"/>
      <w:pgMar w:top="851" w:right="567" w:bottom="851" w:left="56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4C9C" w14:textId="77777777" w:rsidR="0093792C" w:rsidRDefault="0093792C">
      <w:r>
        <w:separator/>
      </w:r>
    </w:p>
  </w:endnote>
  <w:endnote w:type="continuationSeparator" w:id="0">
    <w:p w14:paraId="0DBAAC9C" w14:textId="77777777" w:rsidR="0093792C" w:rsidRDefault="0093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4125" w14:textId="77777777" w:rsidR="0093792C" w:rsidRDefault="0093792C">
      <w:r>
        <w:separator/>
      </w:r>
    </w:p>
  </w:footnote>
  <w:footnote w:type="continuationSeparator" w:id="0">
    <w:p w14:paraId="06037B14" w14:textId="77777777" w:rsidR="0093792C" w:rsidRDefault="0093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B3166"/>
    <w:multiLevelType w:val="hybridMultilevel"/>
    <w:tmpl w:val="75443474"/>
    <w:lvl w:ilvl="0" w:tplc="AF968DD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5EFB01A6"/>
    <w:multiLevelType w:val="hybridMultilevel"/>
    <w:tmpl w:val="FA006B28"/>
    <w:lvl w:ilvl="0" w:tplc="8A4AA6FE">
      <w:start w:val="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848860139">
    <w:abstractNumId w:val="1"/>
  </w:num>
  <w:num w:numId="2" w16cid:durableId="562446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04"/>
    <w:rsid w:val="00071604"/>
    <w:rsid w:val="000A71CA"/>
    <w:rsid w:val="00190184"/>
    <w:rsid w:val="001F4C9B"/>
    <w:rsid w:val="00254305"/>
    <w:rsid w:val="0031472E"/>
    <w:rsid w:val="00333CDA"/>
    <w:rsid w:val="00363549"/>
    <w:rsid w:val="003C4962"/>
    <w:rsid w:val="00416BBD"/>
    <w:rsid w:val="004355F1"/>
    <w:rsid w:val="004C746D"/>
    <w:rsid w:val="004F794D"/>
    <w:rsid w:val="00510041"/>
    <w:rsid w:val="00581FE6"/>
    <w:rsid w:val="00582076"/>
    <w:rsid w:val="00592106"/>
    <w:rsid w:val="005C2A65"/>
    <w:rsid w:val="005F5CB0"/>
    <w:rsid w:val="00646FDD"/>
    <w:rsid w:val="00682E45"/>
    <w:rsid w:val="006B19E6"/>
    <w:rsid w:val="007769B2"/>
    <w:rsid w:val="00785629"/>
    <w:rsid w:val="007A7AD4"/>
    <w:rsid w:val="007F325E"/>
    <w:rsid w:val="008B5FA2"/>
    <w:rsid w:val="008D47AE"/>
    <w:rsid w:val="008E1E5E"/>
    <w:rsid w:val="0093792C"/>
    <w:rsid w:val="009A6EF5"/>
    <w:rsid w:val="009E428E"/>
    <w:rsid w:val="00A3523B"/>
    <w:rsid w:val="00A53D87"/>
    <w:rsid w:val="00B02153"/>
    <w:rsid w:val="00B2285C"/>
    <w:rsid w:val="00B3184D"/>
    <w:rsid w:val="00BB20D0"/>
    <w:rsid w:val="00C22B80"/>
    <w:rsid w:val="00C272DF"/>
    <w:rsid w:val="00C6270B"/>
    <w:rsid w:val="00CB37C2"/>
    <w:rsid w:val="00CB6567"/>
    <w:rsid w:val="00D2718B"/>
    <w:rsid w:val="00DD2803"/>
    <w:rsid w:val="00DD5FD1"/>
    <w:rsid w:val="00EE3FD2"/>
    <w:rsid w:val="00F150BD"/>
    <w:rsid w:val="00F2003D"/>
    <w:rsid w:val="00F75922"/>
    <w:rsid w:val="00FD471F"/>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E0728EB"/>
  <w15:chartTrackingRefBased/>
  <w15:docId w15:val="{B52669E4-B7B7-4E9A-A4AD-6F0138A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325E"/>
    <w:pPr>
      <w:suppressAutoHyphens/>
    </w:pPr>
    <w:rPr>
      <w:rFonts w:ascii="Arial Narrow" w:hAnsi="Arial Narrow"/>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tyle>
  <w:style w:type="character" w:styleId="Numeropagina">
    <w:name w:val="page number"/>
    <w:basedOn w:val="WW-DefaultParagraphFont"/>
    <w:semiHidden/>
  </w:style>
  <w:style w:type="character" w:styleId="Collegamentoipertestuale">
    <w:name w:val="Hyperlink"/>
    <w:semiHidden/>
    <w:rPr>
      <w:color w:val="0000FF"/>
      <w:u w:val="single"/>
    </w:rPr>
  </w:style>
  <w:style w:type="character" w:customStyle="1" w:styleId="EndnoteCharacters">
    <w:name w:val="Endnote Characters"/>
  </w:style>
  <w:style w:type="character" w:customStyle="1" w:styleId="WW-DefaultParagraphFont">
    <w:name w:val="WW-Default Paragraph Font"/>
  </w:style>
  <w:style w:type="paragraph" w:styleId="Corpotesto">
    <w:name w:val="Body Text"/>
    <w:basedOn w:val="Normale"/>
    <w:semiHidden/>
    <w:pPr>
      <w:spacing w:after="120"/>
    </w:pPr>
  </w:style>
  <w:style w:type="paragraph" w:styleId="Intestazione">
    <w:name w:val="header"/>
    <w:basedOn w:val="Normale"/>
    <w:semiHidden/>
    <w:pPr>
      <w:suppressLineNumbers/>
      <w:tabs>
        <w:tab w:val="center" w:pos="4320"/>
        <w:tab w:val="right" w:pos="8640"/>
      </w:tabs>
    </w:pPr>
  </w:style>
  <w:style w:type="paragraph" w:styleId="Pidipagina">
    <w:name w:val="footer"/>
    <w:basedOn w:val="Normale"/>
    <w:semiHidden/>
    <w:pPr>
      <w:suppressLineNumbers/>
      <w:tabs>
        <w:tab w:val="center" w:pos="4320"/>
        <w:tab w:val="right" w:pos="8640"/>
      </w:tabs>
    </w:pPr>
  </w:style>
  <w:style w:type="paragraph" w:customStyle="1" w:styleId="TableContents">
    <w:name w:val="Table Contents"/>
    <w:basedOn w:val="Corpotesto"/>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e"/>
    <w:pPr>
      <w:ind w:left="113" w:right="113"/>
      <w:jc w:val="right"/>
    </w:pPr>
    <w:rPr>
      <w:b/>
      <w:bCs/>
      <w:spacing w:val="10"/>
      <w:sz w:val="28"/>
      <w:lang w:val="fr-FR"/>
    </w:rPr>
  </w:style>
  <w:style w:type="paragraph" w:customStyle="1" w:styleId="CVHeading1">
    <w:name w:val="CV Heading 1"/>
    <w:basedOn w:val="Normale"/>
    <w:next w:val="Normale"/>
    <w:pPr>
      <w:spacing w:before="74"/>
      <w:ind w:left="113" w:right="113"/>
      <w:jc w:val="right"/>
    </w:pPr>
    <w:rPr>
      <w:b/>
      <w:sz w:val="24"/>
    </w:rPr>
  </w:style>
  <w:style w:type="paragraph" w:customStyle="1" w:styleId="CVHeading2">
    <w:name w:val="CV Heading 2"/>
    <w:basedOn w:val="CVHeading1"/>
    <w:next w:val="Normale"/>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e"/>
    <w:next w:val="Normale"/>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e"/>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e"/>
    <w:next w:val="Normale"/>
    <w:rPr>
      <w:sz w:val="10"/>
    </w:rPr>
  </w:style>
  <w:style w:type="paragraph" w:customStyle="1" w:styleId="CVHeadingLevel">
    <w:name w:val="CV Heading Level"/>
    <w:basedOn w:val="CVHeading3"/>
    <w:next w:val="Normale"/>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e"/>
    <w:pPr>
      <w:ind w:left="57" w:right="57"/>
      <w:jc w:val="center"/>
    </w:pPr>
    <w:rPr>
      <w:sz w:val="18"/>
      <w:lang w:val="en-US"/>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e"/>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e"/>
    <w:pPr>
      <w:ind w:firstLine="360"/>
      <w:jc w:val="right"/>
    </w:pPr>
    <w:rPr>
      <w:bCs/>
      <w:sz w:val="16"/>
    </w:rPr>
  </w:style>
  <w:style w:type="paragraph" w:customStyle="1" w:styleId="CVFooterRight">
    <w:name w:val="CV Footer Right"/>
    <w:basedOn w:val="Normale"/>
    <w:rPr>
      <w:bCs/>
      <w:sz w:val="16"/>
      <w:lang w:val="de-DE"/>
    </w:rPr>
  </w:style>
  <w:style w:type="paragraph" w:customStyle="1" w:styleId="GridStandard">
    <w:name w:val="Grid Standard"/>
    <w:pPr>
      <w:widowControl w:val="0"/>
      <w:suppressAutoHyphens/>
    </w:pPr>
    <w:rPr>
      <w:rFonts w:ascii="Arial Narrow" w:eastAsia="Lucida Sans Unicode" w:hAnsi="Arial Narrow"/>
      <w:szCs w:val="24"/>
    </w:rPr>
  </w:style>
  <w:style w:type="paragraph" w:customStyle="1" w:styleId="GridTitle">
    <w:name w:val="Grid Title"/>
    <w:basedOn w:val="GridStandard"/>
    <w:pPr>
      <w:jc w:val="center"/>
    </w:pPr>
    <w:rPr>
      <w:b/>
      <w:caps/>
    </w:rPr>
  </w:style>
  <w:style w:type="paragraph" w:customStyle="1" w:styleId="GridFooter">
    <w:name w:val="Grid Footer"/>
    <w:basedOn w:val="GridStandard"/>
    <w:rPr>
      <w:sz w:val="16"/>
    </w:rPr>
  </w:style>
  <w:style w:type="paragraph" w:customStyle="1" w:styleId="GridLevel">
    <w:name w:val="Grid Level"/>
    <w:basedOn w:val="GridStandard"/>
    <w:pPr>
      <w:jc w:val="center"/>
    </w:pPr>
    <w:rPr>
      <w:b/>
    </w:rPr>
  </w:style>
  <w:style w:type="paragraph" w:customStyle="1" w:styleId="GridCompetency1">
    <w:name w:val="Grid Competency 1"/>
    <w:basedOn w:val="GridStandard"/>
    <w:next w:val="GridCompetency2"/>
    <w:pPr>
      <w:jc w:val="center"/>
    </w:pPr>
    <w:rPr>
      <w:caps/>
    </w:rPr>
  </w:style>
  <w:style w:type="paragraph" w:customStyle="1" w:styleId="GridCompetency2">
    <w:name w:val="Grid Competency 2"/>
    <w:basedOn w:val="GridStandard"/>
    <w:next w:val="GridDescription"/>
    <w:pPr>
      <w:jc w:val="center"/>
    </w:pPr>
    <w:rPr>
      <w:sz w:val="18"/>
    </w:rPr>
  </w:style>
  <w:style w:type="paragraph" w:customStyle="1" w:styleId="GridDescription">
    <w:name w:val="Grid Description"/>
    <w:basedOn w:val="GridStandard"/>
    <w:rPr>
      <w:sz w:val="16"/>
    </w:rPr>
  </w:style>
  <w:style w:type="table" w:styleId="Grigliatabella">
    <w:name w:val="Table Grid"/>
    <w:basedOn w:val="Tabellanormale"/>
    <w:uiPriority w:val="39"/>
    <w:rsid w:val="007F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71CA"/>
    <w:pPr>
      <w:suppressAutoHyphens w:val="0"/>
      <w:ind w:left="720"/>
      <w:contextualSpacing/>
    </w:pPr>
    <w:rPr>
      <w:rFonts w:ascii="Times New Roman" w:hAnsi="Times New Roman"/>
      <w:smallCaps/>
      <w:kern w:val="28"/>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953">
      <w:bodyDiv w:val="1"/>
      <w:marLeft w:val="0"/>
      <w:marRight w:val="0"/>
      <w:marTop w:val="0"/>
      <w:marBottom w:val="0"/>
      <w:divBdr>
        <w:top w:val="none" w:sz="0" w:space="0" w:color="auto"/>
        <w:left w:val="none" w:sz="0" w:space="0" w:color="auto"/>
        <w:bottom w:val="none" w:sz="0" w:space="0" w:color="auto"/>
        <w:right w:val="none" w:sz="0" w:space="0" w:color="auto"/>
      </w:divBdr>
    </w:div>
    <w:div w:id="18174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tkezeles.hu@chiesi.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2479f6-c9ed-47ca-a5b4-0f4d85cc3e3f" xsi:nil="true"/>
    <lcf76f155ced4ddcb4097134ff3c332f xmlns="fec8dd95-ba77-44a3-b62b-a2c896da12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80FFFFA249AB2B4DB6FBC17A6BA425B0" ma:contentTypeVersion="18" ma:contentTypeDescription="Új dokumentum létrehozása." ma:contentTypeScope="" ma:versionID="ea3659534ec3aef13b5e007a9bec1f4d">
  <xsd:schema xmlns:xsd="http://www.w3.org/2001/XMLSchema" xmlns:xs="http://www.w3.org/2001/XMLSchema" xmlns:p="http://schemas.microsoft.com/office/2006/metadata/properties" xmlns:ns2="fec8dd95-ba77-44a3-b62b-a2c896da1209" xmlns:ns3="9b2479f6-c9ed-47ca-a5b4-0f4d85cc3e3f" targetNamespace="http://schemas.microsoft.com/office/2006/metadata/properties" ma:root="true" ma:fieldsID="db398f6851076fbaeb36427b98e0c3c9" ns2:_="" ns3:_="">
    <xsd:import namespace="fec8dd95-ba77-44a3-b62b-a2c896da1209"/>
    <xsd:import namespace="9b2479f6-c9ed-47ca-a5b4-0f4d85cc3e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8dd95-ba77-44a3-b62b-a2c896da1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479f6-c9ed-47ca-a5b4-0f4d85cc3e3f"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d3a684f5-7ed3-49a7-9d06-2e071359ed81}" ma:internalName="TaxCatchAll" ma:showField="CatchAllData" ma:web="9b2479f6-c9ed-47ca-a5b4-0f4d85cc3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4BA0B-3CB3-4A92-A5F4-FC63CC9620AD}">
  <ds:schemaRefs>
    <ds:schemaRef ds:uri="http://schemas.microsoft.com/office/2006/metadata/properties"/>
    <ds:schemaRef ds:uri="http://schemas.microsoft.com/office/infopath/2007/PartnerControls"/>
    <ds:schemaRef ds:uri="9b2479f6-c9ed-47ca-a5b4-0f4d85cc3e3f"/>
    <ds:schemaRef ds:uri="fec8dd95-ba77-44a3-b62b-a2c896da1209"/>
  </ds:schemaRefs>
</ds:datastoreItem>
</file>

<file path=customXml/itemProps2.xml><?xml version="1.0" encoding="utf-8"?>
<ds:datastoreItem xmlns:ds="http://schemas.openxmlformats.org/officeDocument/2006/customXml" ds:itemID="{9FF5DBF1-6B39-4895-88CC-CD6D4B471561}">
  <ds:schemaRefs>
    <ds:schemaRef ds:uri="http://schemas.openxmlformats.org/officeDocument/2006/bibliography"/>
  </ds:schemaRefs>
</ds:datastoreItem>
</file>

<file path=customXml/itemProps3.xml><?xml version="1.0" encoding="utf-8"?>
<ds:datastoreItem xmlns:ds="http://schemas.openxmlformats.org/officeDocument/2006/customXml" ds:itemID="{8F3D6BB2-744E-4028-9429-867C2015A48A}">
  <ds:schemaRefs>
    <ds:schemaRef ds:uri="http://schemas.microsoft.com/sharepoint/v3/contenttype/forms"/>
  </ds:schemaRefs>
</ds:datastoreItem>
</file>

<file path=customXml/itemProps4.xml><?xml version="1.0" encoding="utf-8"?>
<ds:datastoreItem xmlns:ds="http://schemas.openxmlformats.org/officeDocument/2006/customXml" ds:itemID="{2E37CBBE-902D-4576-8794-E9BD169E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8dd95-ba77-44a3-b62b-a2c896da1209"/>
    <ds:schemaRef ds:uri="9b2479f6-c9ed-47ca-a5b4-0f4d85cc3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1627</Words>
  <Characters>9274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Europass Önéletrajz</vt:lpstr>
    </vt:vector>
  </TitlesOfParts>
  <Company>Dr. Balla Szilárd Ügyvédi Iroda</Company>
  <LinksUpToDate>false</LinksUpToDate>
  <CharactersWithSpaces>10880</CharactersWithSpaces>
  <SharedDoc>false</SharedDoc>
  <HLinks>
    <vt:vector size="12" baseType="variant">
      <vt:variant>
        <vt:i4>3407888</vt:i4>
      </vt:variant>
      <vt:variant>
        <vt:i4>3</vt:i4>
      </vt:variant>
      <vt:variant>
        <vt:i4>0</vt:i4>
      </vt:variant>
      <vt:variant>
        <vt:i4>5</vt:i4>
      </vt:variant>
      <vt:variant>
        <vt:lpwstr>mailto:ugyfelszolgalat@naih.hu</vt:lpwstr>
      </vt:variant>
      <vt:variant>
        <vt:lpwstr/>
      </vt:variant>
      <vt:variant>
        <vt:i4>3014748</vt:i4>
      </vt:variant>
      <vt:variant>
        <vt:i4>0</vt:i4>
      </vt:variant>
      <vt:variant>
        <vt:i4>0</vt:i4>
      </vt:variant>
      <vt:variant>
        <vt:i4>5</vt:i4>
      </vt:variant>
      <vt:variant>
        <vt:lpwstr>mailto:adatkezeles.hu@chiesi.com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Önéletrajz</dc:title>
  <dc:subject/>
  <dc:creator>PHT</dc:creator>
  <cp:keywords/>
  <cp:lastModifiedBy>Fabrizio Bernardi</cp:lastModifiedBy>
  <cp:revision>3</cp:revision>
  <cp:lastPrinted>2005-01-20T14:27:00Z</cp:lastPrinted>
  <dcterms:created xsi:type="dcterms:W3CDTF">2022-02-08T13:16:00Z</dcterms:created>
  <dcterms:modified xsi:type="dcterms:W3CDTF">2024-04-30T07:18:00Z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0x01010080FFFFA249AB2B4DB6FBC17A6BA425B0</vt:lpwstr>
  </property>
</Properties>
</file>